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A079A" w14:textId="77777777" w:rsidR="00DB04A3" w:rsidRPr="00ED0755" w:rsidRDefault="00DB04A3" w:rsidP="0054733F">
      <w:pPr>
        <w:widowControl w:val="0"/>
        <w:autoSpaceDE w:val="0"/>
        <w:autoSpaceDN w:val="0"/>
        <w:adjustRightInd w:val="0"/>
        <w:jc w:val="center"/>
        <w:rPr>
          <w:rFonts w:ascii="ArialMT" w:hAnsi="ArialMT" w:cs="ArialMT"/>
        </w:rPr>
      </w:pPr>
    </w:p>
    <w:p w14:paraId="047278A3" w14:textId="77777777" w:rsidR="00DB04A3" w:rsidRPr="00ED0755" w:rsidRDefault="00DB04A3" w:rsidP="0054733F">
      <w:pPr>
        <w:widowControl w:val="0"/>
        <w:autoSpaceDE w:val="0"/>
        <w:autoSpaceDN w:val="0"/>
        <w:adjustRightInd w:val="0"/>
        <w:jc w:val="center"/>
        <w:rPr>
          <w:rFonts w:ascii="ArialMT" w:hAnsi="ArialMT" w:cs="ArialMT"/>
        </w:rPr>
      </w:pPr>
    </w:p>
    <w:p w14:paraId="368AC8F3" w14:textId="77777777" w:rsidR="00DB04A3" w:rsidRPr="00ED0755" w:rsidRDefault="00DB04A3" w:rsidP="0054733F">
      <w:pPr>
        <w:widowControl w:val="0"/>
        <w:autoSpaceDE w:val="0"/>
        <w:autoSpaceDN w:val="0"/>
        <w:adjustRightInd w:val="0"/>
        <w:jc w:val="center"/>
        <w:rPr>
          <w:rFonts w:ascii="ArialMT" w:hAnsi="ArialMT" w:cs="ArialMT"/>
        </w:rPr>
      </w:pPr>
    </w:p>
    <w:p w14:paraId="03D26DA8" w14:textId="35330404" w:rsidR="00DB04A3" w:rsidRPr="00ED0755" w:rsidRDefault="00DB04A3" w:rsidP="00DB04A3">
      <w:pPr>
        <w:jc w:val="center"/>
        <w:rPr>
          <w:rFonts w:ascii="Sylfaen" w:hAnsi="Sylfaen"/>
          <w:sz w:val="52"/>
          <w:szCs w:val="52"/>
        </w:rPr>
      </w:pPr>
      <w:r w:rsidRPr="00ED0755">
        <w:rPr>
          <w:rFonts w:ascii="Sylfaen" w:hAnsi="Sylfaen"/>
          <w:noProof/>
          <w:sz w:val="52"/>
          <w:szCs w:val="52"/>
          <w:lang w:eastAsia="en-GB"/>
        </w:rPr>
        <w:drawing>
          <wp:inline distT="0" distB="0" distL="0" distR="0" wp14:anchorId="4414099A" wp14:editId="4E809077">
            <wp:extent cx="1619250" cy="1609725"/>
            <wp:effectExtent l="0" t="0" r="0" b="9525"/>
            <wp:docPr id="6" name="Picture 6" descr="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hool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609725"/>
                    </a:xfrm>
                    <a:prstGeom prst="rect">
                      <a:avLst/>
                    </a:prstGeom>
                    <a:noFill/>
                    <a:ln>
                      <a:noFill/>
                    </a:ln>
                  </pic:spPr>
                </pic:pic>
              </a:graphicData>
            </a:graphic>
          </wp:inline>
        </w:drawing>
      </w:r>
    </w:p>
    <w:p w14:paraId="4A04C01F" w14:textId="77777777" w:rsidR="00DB04A3" w:rsidRPr="00ED0755" w:rsidRDefault="00DB04A3" w:rsidP="00DB04A3">
      <w:pPr>
        <w:jc w:val="center"/>
        <w:rPr>
          <w:rFonts w:ascii="Sylfaen" w:hAnsi="Sylfaen"/>
          <w:sz w:val="52"/>
          <w:szCs w:val="52"/>
        </w:rPr>
      </w:pPr>
      <w:r w:rsidRPr="00ED0755">
        <w:rPr>
          <w:rFonts w:ascii="Sylfaen" w:hAnsi="Sylfaen"/>
          <w:sz w:val="52"/>
          <w:szCs w:val="52"/>
        </w:rPr>
        <w:t>HOLY TRINITY CE SCHOOL</w:t>
      </w:r>
    </w:p>
    <w:p w14:paraId="334B3E5A" w14:textId="77777777" w:rsidR="00DB04A3" w:rsidRPr="00ED0755" w:rsidRDefault="00DB04A3" w:rsidP="00DB04A3">
      <w:pPr>
        <w:jc w:val="center"/>
        <w:rPr>
          <w:rFonts w:ascii="Sylfaen" w:hAnsi="Sylfaen"/>
          <w:sz w:val="52"/>
          <w:szCs w:val="52"/>
        </w:rPr>
      </w:pPr>
    </w:p>
    <w:p w14:paraId="11FFC943" w14:textId="621CF4FD" w:rsidR="00DB04A3" w:rsidRPr="00ED0755" w:rsidRDefault="00DB04A3" w:rsidP="00DB04A3">
      <w:pPr>
        <w:jc w:val="center"/>
        <w:rPr>
          <w:rFonts w:ascii="Sylfaen" w:hAnsi="Sylfaen"/>
          <w:sz w:val="52"/>
          <w:szCs w:val="52"/>
        </w:rPr>
      </w:pPr>
      <w:r w:rsidRPr="00ED0755">
        <w:rPr>
          <w:rFonts w:ascii="Sylfaen" w:hAnsi="Sylfaen"/>
          <w:sz w:val="52"/>
          <w:szCs w:val="52"/>
        </w:rPr>
        <w:t>FEEDBACK POLICY</w:t>
      </w:r>
      <w:r w:rsidR="00977331">
        <w:rPr>
          <w:rFonts w:ascii="Sylfaen" w:hAnsi="Sylfaen"/>
          <w:sz w:val="52"/>
          <w:szCs w:val="52"/>
        </w:rPr>
        <w:t xml:space="preserve"> - 2019</w:t>
      </w:r>
      <w:bookmarkStart w:id="0" w:name="_GoBack"/>
      <w:bookmarkEnd w:id="0"/>
    </w:p>
    <w:p w14:paraId="68A3DB69" w14:textId="53ED7F6E" w:rsidR="00DB04A3" w:rsidRPr="00ED0755" w:rsidRDefault="00DB04A3" w:rsidP="00DB04A3">
      <w:pPr>
        <w:jc w:val="center"/>
        <w:rPr>
          <w:rFonts w:ascii="Sylfaen" w:hAnsi="Sylfaen"/>
          <w:sz w:val="52"/>
          <w:szCs w:val="52"/>
        </w:rPr>
      </w:pPr>
      <w:r w:rsidRPr="00ED0755">
        <w:rPr>
          <w:rFonts w:ascii="Sylfaen" w:hAnsi="Sylfaen"/>
          <w:sz w:val="52"/>
          <w:szCs w:val="52"/>
        </w:rPr>
        <w:t xml:space="preserve"> </w:t>
      </w:r>
    </w:p>
    <w:p w14:paraId="71252761" w14:textId="77777777" w:rsidR="00DB04A3" w:rsidRPr="00ED0755" w:rsidRDefault="00DB04A3" w:rsidP="00DB04A3">
      <w:pPr>
        <w:rPr>
          <w:rFonts w:ascii="Sylfaen" w:hAnsi="Sylfaen"/>
        </w:rPr>
      </w:pPr>
    </w:p>
    <w:p w14:paraId="2D345CB5" w14:textId="77777777" w:rsidR="00DB04A3" w:rsidRPr="00ED0755" w:rsidRDefault="00DB04A3" w:rsidP="00DB04A3">
      <w:pPr>
        <w:rPr>
          <w:rFonts w:ascii="Sylfaen" w:hAnsi="Sylfaen" w:cs="Arial"/>
          <w:b/>
          <w:u w:val="single"/>
        </w:rPr>
      </w:pPr>
    </w:p>
    <w:p w14:paraId="3964A515" w14:textId="77777777" w:rsidR="00DB04A3" w:rsidRPr="00ED0755" w:rsidRDefault="00DB04A3" w:rsidP="00DB04A3">
      <w:pPr>
        <w:rPr>
          <w:rFonts w:ascii="Sylfaen" w:hAnsi="Sylfaen" w:cs="Arial"/>
          <w:b/>
          <w:u w:val="single"/>
        </w:rPr>
      </w:pPr>
      <w:r w:rsidRPr="00ED0755">
        <w:rPr>
          <w:rFonts w:ascii="Sylfaen" w:hAnsi="Sylfaen" w:cs="Arial"/>
          <w:b/>
          <w:u w:val="single"/>
        </w:rPr>
        <w:t>Policy Review</w:t>
      </w:r>
    </w:p>
    <w:p w14:paraId="651DDF62" w14:textId="77777777" w:rsidR="00DB04A3" w:rsidRPr="00ED0755" w:rsidRDefault="00DB04A3" w:rsidP="00DB04A3">
      <w:pPr>
        <w:rPr>
          <w:rFonts w:ascii="Sylfaen" w:hAnsi="Sylfaen" w:cs="Arial"/>
          <w:b/>
          <w:u w:val="single"/>
        </w:rPr>
      </w:pPr>
    </w:p>
    <w:p w14:paraId="460F9AC0" w14:textId="77777777" w:rsidR="00DB04A3" w:rsidRPr="00ED0755" w:rsidRDefault="00DB04A3" w:rsidP="00DB04A3">
      <w:pPr>
        <w:rPr>
          <w:rFonts w:ascii="Sylfaen" w:hAnsi="Sylfaen" w:cs="Arial"/>
        </w:rPr>
      </w:pPr>
      <w:r w:rsidRPr="00ED0755">
        <w:rPr>
          <w:rFonts w:ascii="Sylfaen" w:hAnsi="Sylfaen" w:cs="Arial"/>
        </w:rPr>
        <w:t>This policy will be reviewed in full by the Governing Body annually.</w:t>
      </w:r>
    </w:p>
    <w:p w14:paraId="5FB0A405" w14:textId="77777777" w:rsidR="00DB04A3" w:rsidRPr="00ED0755" w:rsidRDefault="00DB04A3" w:rsidP="00DB04A3">
      <w:pPr>
        <w:rPr>
          <w:rFonts w:ascii="Sylfaen" w:hAnsi="Sylfaen" w:cs="Arial"/>
        </w:rPr>
      </w:pPr>
    </w:p>
    <w:p w14:paraId="16913FB7" w14:textId="0C467BF5" w:rsidR="00DB04A3" w:rsidRPr="00ED0755" w:rsidRDefault="00DB04A3" w:rsidP="00DB04A3">
      <w:pPr>
        <w:rPr>
          <w:rFonts w:ascii="Sylfaen" w:hAnsi="Sylfaen" w:cs="Arial"/>
        </w:rPr>
      </w:pPr>
      <w:r w:rsidRPr="00ED0755">
        <w:rPr>
          <w:rFonts w:ascii="Sylfaen" w:hAnsi="Sylfaen" w:cs="Arial"/>
        </w:rPr>
        <w:t xml:space="preserve">The policy was last reviewed and agreed by the Governing Body in </w:t>
      </w:r>
      <w:r w:rsidR="00BC0E50">
        <w:rPr>
          <w:rFonts w:ascii="Sylfaen" w:hAnsi="Sylfaen" w:cs="Arial"/>
        </w:rPr>
        <w:t>201</w:t>
      </w:r>
      <w:r w:rsidR="00977331">
        <w:rPr>
          <w:rFonts w:ascii="Sylfaen" w:hAnsi="Sylfaen" w:cs="Arial"/>
        </w:rPr>
        <w:t>9</w:t>
      </w:r>
    </w:p>
    <w:p w14:paraId="5D461889" w14:textId="77777777" w:rsidR="00DB04A3" w:rsidRPr="00ED0755" w:rsidRDefault="00DB04A3" w:rsidP="00DB04A3">
      <w:pPr>
        <w:rPr>
          <w:rFonts w:ascii="Sylfaen" w:hAnsi="Sylfaen" w:cs="Arial"/>
        </w:rPr>
      </w:pPr>
    </w:p>
    <w:p w14:paraId="65281D6E" w14:textId="53C01DDD" w:rsidR="00DB04A3" w:rsidRPr="00ED0755" w:rsidRDefault="00DB04A3" w:rsidP="00DB04A3">
      <w:pPr>
        <w:rPr>
          <w:rFonts w:ascii="Sylfaen" w:hAnsi="Sylfaen" w:cs="Arial"/>
        </w:rPr>
      </w:pPr>
      <w:r w:rsidRPr="00ED0755">
        <w:rPr>
          <w:rFonts w:ascii="Sylfaen" w:hAnsi="Sylfaen" w:cs="Arial"/>
        </w:rPr>
        <w:t xml:space="preserve">It is due for review – </w:t>
      </w:r>
      <w:r w:rsidR="00BC0E50">
        <w:rPr>
          <w:rFonts w:ascii="Sylfaen" w:hAnsi="Sylfaen" w:cs="Arial"/>
        </w:rPr>
        <w:t>202</w:t>
      </w:r>
      <w:r w:rsidR="00977331">
        <w:rPr>
          <w:rFonts w:ascii="Sylfaen" w:hAnsi="Sylfaen" w:cs="Arial"/>
        </w:rPr>
        <w:t>1</w:t>
      </w:r>
    </w:p>
    <w:p w14:paraId="4EFDE0BF" w14:textId="77777777" w:rsidR="00DB04A3" w:rsidRPr="00ED0755" w:rsidRDefault="00DB04A3" w:rsidP="00DB04A3">
      <w:pPr>
        <w:rPr>
          <w:rFonts w:ascii="Sylfaen" w:hAnsi="Sylfaen" w:cs="Arial"/>
        </w:rPr>
      </w:pPr>
    </w:p>
    <w:p w14:paraId="7CA3ECC7" w14:textId="77777777" w:rsidR="00DB04A3" w:rsidRPr="00ED0755" w:rsidRDefault="00DB04A3" w:rsidP="00DB04A3">
      <w:pPr>
        <w:rPr>
          <w:rFonts w:ascii="Sylfaen" w:hAnsi="Sylfaen" w:cs="Arial"/>
        </w:rPr>
      </w:pPr>
    </w:p>
    <w:p w14:paraId="37BF95FD" w14:textId="77777777" w:rsidR="00DB04A3" w:rsidRPr="00ED0755" w:rsidRDefault="00DB04A3" w:rsidP="00DB04A3">
      <w:pPr>
        <w:rPr>
          <w:rFonts w:ascii="Sylfaen" w:hAnsi="Sylfaen" w:cs="Arial"/>
        </w:rPr>
      </w:pPr>
      <w:r w:rsidRPr="00ED0755">
        <w:rPr>
          <w:rFonts w:ascii="Sylfaen" w:hAnsi="Sylfaen" w:cs="Arial"/>
        </w:rPr>
        <w:t>Signature ………………………………….</w:t>
      </w:r>
      <w:r w:rsidRPr="00ED0755">
        <w:rPr>
          <w:rFonts w:ascii="Sylfaen" w:hAnsi="Sylfaen" w:cs="Arial"/>
        </w:rPr>
        <w:tab/>
      </w:r>
      <w:r w:rsidRPr="00ED0755">
        <w:rPr>
          <w:rFonts w:ascii="Sylfaen" w:hAnsi="Sylfaen" w:cs="Arial"/>
        </w:rPr>
        <w:tab/>
        <w:t>Date ……………………</w:t>
      </w:r>
    </w:p>
    <w:p w14:paraId="4BE9E2F3" w14:textId="77777777" w:rsidR="00DB04A3" w:rsidRPr="00ED0755" w:rsidRDefault="00DB04A3" w:rsidP="00DB04A3">
      <w:pPr>
        <w:rPr>
          <w:rFonts w:ascii="Sylfaen" w:hAnsi="Sylfaen" w:cs="Arial"/>
        </w:rPr>
      </w:pPr>
    </w:p>
    <w:p w14:paraId="66B46E86" w14:textId="77777777" w:rsidR="00DB04A3" w:rsidRPr="00ED0755" w:rsidRDefault="00DB04A3" w:rsidP="00DB04A3">
      <w:pPr>
        <w:rPr>
          <w:rFonts w:ascii="Sylfaen" w:hAnsi="Sylfaen" w:cs="Arial"/>
        </w:rPr>
      </w:pPr>
      <w:r w:rsidRPr="00ED0755">
        <w:rPr>
          <w:rFonts w:ascii="Sylfaen" w:hAnsi="Sylfaen" w:cs="Arial"/>
        </w:rPr>
        <w:t xml:space="preserve">Head Teacher </w:t>
      </w:r>
      <w:r w:rsidRPr="00ED0755">
        <w:rPr>
          <w:rFonts w:ascii="Sylfaen" w:hAnsi="Sylfaen" w:cs="Arial"/>
        </w:rPr>
        <w:tab/>
      </w:r>
      <w:r w:rsidRPr="00ED0755">
        <w:rPr>
          <w:rFonts w:ascii="Sylfaen" w:hAnsi="Sylfaen" w:cs="Arial"/>
        </w:rPr>
        <w:tab/>
      </w:r>
      <w:r w:rsidRPr="00ED0755">
        <w:rPr>
          <w:rFonts w:ascii="Sylfaen" w:hAnsi="Sylfaen" w:cs="Arial"/>
        </w:rPr>
        <w:tab/>
      </w:r>
      <w:r w:rsidRPr="00ED0755">
        <w:rPr>
          <w:rFonts w:ascii="Sylfaen" w:hAnsi="Sylfaen" w:cs="Arial"/>
        </w:rPr>
        <w:tab/>
      </w:r>
      <w:r w:rsidRPr="00ED0755">
        <w:rPr>
          <w:rFonts w:ascii="Sylfaen" w:hAnsi="Sylfaen" w:cs="Arial"/>
        </w:rPr>
        <w:tab/>
      </w:r>
    </w:p>
    <w:p w14:paraId="3300FA40" w14:textId="77777777" w:rsidR="00DB04A3" w:rsidRPr="00ED0755" w:rsidRDefault="00DB04A3" w:rsidP="00DB04A3">
      <w:pPr>
        <w:rPr>
          <w:rFonts w:ascii="Sylfaen" w:hAnsi="Sylfaen" w:cs="Arial"/>
        </w:rPr>
      </w:pPr>
      <w:r w:rsidRPr="00ED0755">
        <w:rPr>
          <w:rFonts w:ascii="Sylfaen" w:hAnsi="Sylfaen" w:cs="Arial"/>
        </w:rPr>
        <w:tab/>
      </w:r>
    </w:p>
    <w:p w14:paraId="478D2E7C" w14:textId="77777777" w:rsidR="00DB04A3" w:rsidRPr="00ED0755" w:rsidRDefault="00DB04A3" w:rsidP="00DB04A3">
      <w:pPr>
        <w:rPr>
          <w:rFonts w:ascii="Sylfaen" w:hAnsi="Sylfaen" w:cs="Arial"/>
        </w:rPr>
      </w:pPr>
    </w:p>
    <w:p w14:paraId="0E3D1E98" w14:textId="77777777" w:rsidR="00DB04A3" w:rsidRPr="00ED0755" w:rsidRDefault="00DB04A3" w:rsidP="00DB04A3">
      <w:pPr>
        <w:rPr>
          <w:rFonts w:ascii="Sylfaen" w:hAnsi="Sylfaen" w:cs="Arial"/>
        </w:rPr>
      </w:pPr>
      <w:r w:rsidRPr="00ED0755">
        <w:rPr>
          <w:rFonts w:ascii="Sylfaen" w:hAnsi="Sylfaen" w:cs="Arial"/>
        </w:rPr>
        <w:t>Signature ………………….……………….</w:t>
      </w:r>
      <w:r w:rsidRPr="00ED0755">
        <w:rPr>
          <w:rFonts w:ascii="Sylfaen" w:hAnsi="Sylfaen" w:cs="Arial"/>
        </w:rPr>
        <w:tab/>
        <w:t>Date ….…………………</w:t>
      </w:r>
    </w:p>
    <w:p w14:paraId="59CB7500" w14:textId="77777777" w:rsidR="00DB04A3" w:rsidRPr="00ED0755" w:rsidRDefault="00DB04A3" w:rsidP="00DB04A3">
      <w:pPr>
        <w:rPr>
          <w:rFonts w:ascii="Sylfaen" w:hAnsi="Sylfaen" w:cs="Arial"/>
        </w:rPr>
      </w:pPr>
    </w:p>
    <w:p w14:paraId="6D545B49" w14:textId="77777777" w:rsidR="00DB04A3" w:rsidRPr="00ED0755" w:rsidRDefault="00DB04A3" w:rsidP="00DB04A3">
      <w:pPr>
        <w:rPr>
          <w:rFonts w:ascii="Sylfaen" w:hAnsi="Sylfaen" w:cs="Arial"/>
        </w:rPr>
      </w:pPr>
      <w:r w:rsidRPr="00ED0755">
        <w:rPr>
          <w:rFonts w:ascii="Sylfaen" w:hAnsi="Sylfaen" w:cs="Arial"/>
        </w:rPr>
        <w:t>Chair of Governors</w:t>
      </w:r>
      <w:r w:rsidRPr="00ED0755">
        <w:rPr>
          <w:rFonts w:ascii="Sylfaen" w:hAnsi="Sylfaen" w:cs="Arial"/>
        </w:rPr>
        <w:tab/>
      </w:r>
    </w:p>
    <w:p w14:paraId="3FE04907" w14:textId="77777777" w:rsidR="00DB04A3" w:rsidRPr="00ED0755" w:rsidRDefault="00DB04A3" w:rsidP="0054733F">
      <w:pPr>
        <w:widowControl w:val="0"/>
        <w:autoSpaceDE w:val="0"/>
        <w:autoSpaceDN w:val="0"/>
        <w:adjustRightInd w:val="0"/>
        <w:jc w:val="center"/>
        <w:rPr>
          <w:rFonts w:ascii="ArialMT" w:hAnsi="ArialMT" w:cs="ArialMT"/>
          <w:u w:val="single"/>
        </w:rPr>
      </w:pPr>
    </w:p>
    <w:p w14:paraId="3FC9478C" w14:textId="77777777" w:rsidR="00DB04A3" w:rsidRPr="00ED0755" w:rsidRDefault="00DB04A3" w:rsidP="00BF34A6">
      <w:pPr>
        <w:jc w:val="both"/>
        <w:rPr>
          <w:rFonts w:ascii="Sylfaen" w:hAnsi="Sylfaen"/>
          <w:b/>
        </w:rPr>
      </w:pPr>
    </w:p>
    <w:p w14:paraId="30B3FC5A" w14:textId="77777777" w:rsidR="00BF34A6" w:rsidRPr="00ED0755" w:rsidRDefault="00BF34A6" w:rsidP="00BF34A6">
      <w:pPr>
        <w:jc w:val="both"/>
        <w:rPr>
          <w:rFonts w:ascii="Sylfaen" w:hAnsi="Sylfaen"/>
          <w:b/>
        </w:rPr>
      </w:pPr>
      <w:r w:rsidRPr="00ED0755">
        <w:rPr>
          <w:rFonts w:ascii="Sylfaen" w:hAnsi="Sylfaen"/>
          <w:b/>
        </w:rPr>
        <w:lastRenderedPageBreak/>
        <w:t>Introduction.</w:t>
      </w:r>
    </w:p>
    <w:p w14:paraId="1A5E720E" w14:textId="77777777" w:rsidR="00DB04A3" w:rsidRPr="00ED0755" w:rsidRDefault="00DB04A3" w:rsidP="00BF34A6">
      <w:pPr>
        <w:jc w:val="both"/>
        <w:rPr>
          <w:rFonts w:ascii="Sylfaen" w:hAnsi="Sylfaen"/>
          <w:b/>
        </w:rPr>
      </w:pPr>
    </w:p>
    <w:p w14:paraId="03E4E5FC" w14:textId="77777777" w:rsidR="00BF34A6" w:rsidRPr="00ED0755" w:rsidRDefault="00BF34A6" w:rsidP="00BF34A6">
      <w:pPr>
        <w:rPr>
          <w:rFonts w:ascii="Sylfaen" w:hAnsi="Sylfaen"/>
          <w:b/>
          <w:u w:val="single"/>
        </w:rPr>
      </w:pPr>
      <w:r w:rsidRPr="00ED0755">
        <w:rPr>
          <w:rFonts w:ascii="Sylfaen" w:hAnsi="Sylfaen"/>
          <w:b/>
          <w:u w:val="single"/>
        </w:rPr>
        <w:t>Ethos and Aims of Holy Trinity CE School.</w:t>
      </w:r>
    </w:p>
    <w:p w14:paraId="7F57AD7D" w14:textId="77777777" w:rsidR="00BF34A6" w:rsidRPr="00ED0755" w:rsidRDefault="00BF34A6" w:rsidP="00BF34A6">
      <w:pPr>
        <w:rPr>
          <w:rFonts w:ascii="Sylfaen" w:hAnsi="Sylfaen"/>
        </w:rPr>
      </w:pPr>
      <w:r w:rsidRPr="00ED0755">
        <w:rPr>
          <w:rFonts w:ascii="Sylfaen" w:hAnsi="Sylfaen"/>
        </w:rPr>
        <w:t>Our status as a Church of England school is fundamental to our ethos and purpose. We expect all our staff to support our Christian ethos and aims.</w:t>
      </w:r>
    </w:p>
    <w:p w14:paraId="61A79669" w14:textId="77777777" w:rsidR="00BF34A6" w:rsidRPr="00ED0755" w:rsidRDefault="00BF34A6" w:rsidP="00BF34A6">
      <w:pPr>
        <w:rPr>
          <w:rFonts w:ascii="Sylfaen" w:hAnsi="Sylfaen"/>
        </w:rPr>
      </w:pPr>
    </w:p>
    <w:p w14:paraId="754219AD" w14:textId="77777777" w:rsidR="00BF34A6" w:rsidRPr="00ED0755" w:rsidRDefault="00BF34A6" w:rsidP="00BF34A6">
      <w:pPr>
        <w:rPr>
          <w:rFonts w:ascii="Sylfaen" w:hAnsi="Sylfaen"/>
          <w:b/>
        </w:rPr>
      </w:pPr>
      <w:r w:rsidRPr="00ED0755">
        <w:rPr>
          <w:rFonts w:ascii="Sylfaen" w:hAnsi="Sylfaen"/>
          <w:b/>
        </w:rPr>
        <w:t>At</w:t>
      </w:r>
      <w:r w:rsidRPr="00ED0755">
        <w:rPr>
          <w:rFonts w:ascii="Sylfaen" w:hAnsi="Sylfaen"/>
          <w:b/>
          <w:bCs/>
        </w:rPr>
        <w:t xml:space="preserve"> Holy Trinity</w:t>
      </w:r>
      <w:r w:rsidRPr="00ED0755">
        <w:rPr>
          <w:rFonts w:ascii="Sylfaen" w:hAnsi="Sylfaen"/>
          <w:b/>
        </w:rPr>
        <w:t xml:space="preserve"> School we believe in the concept of lifelong learning and the idea that both adults and children learn new things every day. We maintain that learning should be a rewarding and enjoyable experience for everyone; it should be fun.</w:t>
      </w:r>
    </w:p>
    <w:p w14:paraId="03DFF265" w14:textId="77777777" w:rsidR="00BF34A6" w:rsidRPr="00ED0755" w:rsidRDefault="00BF34A6" w:rsidP="00BF34A6">
      <w:pPr>
        <w:rPr>
          <w:rFonts w:ascii="Sylfaen" w:hAnsi="Sylfaen"/>
          <w:b/>
        </w:rPr>
      </w:pPr>
    </w:p>
    <w:p w14:paraId="4162B993" w14:textId="77777777" w:rsidR="00BF34A6" w:rsidRPr="00ED0755" w:rsidRDefault="00BF34A6" w:rsidP="00BF34A6">
      <w:pPr>
        <w:rPr>
          <w:rFonts w:ascii="Sylfaen" w:hAnsi="Sylfaen"/>
          <w:b/>
        </w:rPr>
      </w:pPr>
      <w:r w:rsidRPr="00ED0755">
        <w:rPr>
          <w:rFonts w:ascii="Sylfaen" w:hAnsi="Sylfaen"/>
          <w:b/>
        </w:rPr>
        <w:t>Our mission statement is:</w:t>
      </w:r>
    </w:p>
    <w:p w14:paraId="03760EAD" w14:textId="77777777" w:rsidR="00BF34A6" w:rsidRPr="00ED0755" w:rsidRDefault="00BF34A6" w:rsidP="00BF34A6">
      <w:pPr>
        <w:jc w:val="center"/>
        <w:rPr>
          <w:rFonts w:ascii="Sylfaen" w:hAnsi="Sylfaen"/>
        </w:rPr>
      </w:pPr>
      <w:r w:rsidRPr="00ED0755">
        <w:rPr>
          <w:rFonts w:ascii="Sylfaen" w:hAnsi="Sylfaen"/>
        </w:rPr>
        <w:t>Alta Pete – Aim High</w:t>
      </w:r>
    </w:p>
    <w:p w14:paraId="631DC741" w14:textId="77777777" w:rsidR="00BF34A6" w:rsidRPr="00ED0755" w:rsidRDefault="00BF34A6" w:rsidP="00BF34A6">
      <w:pPr>
        <w:jc w:val="center"/>
        <w:rPr>
          <w:rFonts w:ascii="Sylfaen" w:hAnsi="Sylfaen"/>
        </w:rPr>
      </w:pPr>
      <w:r w:rsidRPr="00ED0755">
        <w:rPr>
          <w:rFonts w:ascii="Sylfaen" w:hAnsi="Sylfaen"/>
        </w:rPr>
        <w:t>‘Let your light shine’</w:t>
      </w:r>
    </w:p>
    <w:p w14:paraId="0872029A" w14:textId="77777777" w:rsidR="00BF34A6" w:rsidRPr="00ED0755" w:rsidRDefault="00BF34A6" w:rsidP="00BF34A6">
      <w:pPr>
        <w:jc w:val="center"/>
        <w:rPr>
          <w:rFonts w:ascii="Sylfaen" w:hAnsi="Sylfaen"/>
        </w:rPr>
      </w:pPr>
    </w:p>
    <w:p w14:paraId="18DA7656" w14:textId="77777777" w:rsidR="00BF34A6" w:rsidRPr="00ED0755" w:rsidRDefault="00BF34A6" w:rsidP="00BF34A6">
      <w:pPr>
        <w:jc w:val="center"/>
        <w:rPr>
          <w:rFonts w:ascii="Sylfaen" w:hAnsi="Sylfaen"/>
          <w:b/>
        </w:rPr>
      </w:pPr>
      <w:r w:rsidRPr="00ED0755">
        <w:rPr>
          <w:rFonts w:ascii="Sylfaen" w:hAnsi="Sylfaen"/>
          <w:b/>
        </w:rPr>
        <w:t>The primary aim of the school is to help each pupil reach his or her full potential so that they may develop the attitudes, skills and knowledge to take full advantage of the opportunities available in their future lives.</w:t>
      </w:r>
    </w:p>
    <w:p w14:paraId="0FFA710D" w14:textId="77777777" w:rsidR="00BF34A6" w:rsidRPr="00ED0755" w:rsidRDefault="00BF34A6" w:rsidP="00BF34A6">
      <w:pPr>
        <w:rPr>
          <w:rFonts w:ascii="Sylfaen" w:hAnsi="Sylfaen"/>
        </w:rPr>
      </w:pPr>
      <w:r w:rsidRPr="00ED0755">
        <w:rPr>
          <w:rFonts w:ascii="Sylfaen" w:hAnsi="Sylfaen"/>
        </w:rPr>
        <w:t>We achieve this by:</w:t>
      </w:r>
    </w:p>
    <w:p w14:paraId="15CFAEDB" w14:textId="77777777" w:rsidR="00BF34A6" w:rsidRPr="00ED0755" w:rsidRDefault="00BF34A6" w:rsidP="00BF34A6">
      <w:pPr>
        <w:numPr>
          <w:ilvl w:val="0"/>
          <w:numId w:val="3"/>
        </w:numPr>
        <w:tabs>
          <w:tab w:val="left" w:pos="-480"/>
          <w:tab w:val="left" w:pos="14714"/>
        </w:tabs>
        <w:ind w:right="-28"/>
        <w:rPr>
          <w:rFonts w:ascii="Sylfaen" w:hAnsi="Sylfaen"/>
        </w:rPr>
      </w:pPr>
      <w:r w:rsidRPr="00ED0755">
        <w:rPr>
          <w:rFonts w:ascii="Sylfaen" w:hAnsi="Sylfaen"/>
        </w:rPr>
        <w:t>fostering the values, attributes and lifestyles that a Christian faith demands in the family, among friends, in the school and in the wider community.</w:t>
      </w:r>
    </w:p>
    <w:p w14:paraId="5B73C4B3" w14:textId="77777777" w:rsidR="00BF34A6" w:rsidRPr="00ED0755" w:rsidRDefault="00BF34A6" w:rsidP="00BF34A6">
      <w:pPr>
        <w:rPr>
          <w:rFonts w:ascii="Sylfaen" w:hAnsi="Sylfaen"/>
        </w:rPr>
      </w:pPr>
    </w:p>
    <w:p w14:paraId="034DE943" w14:textId="77777777" w:rsidR="00BF34A6" w:rsidRPr="00ED0755" w:rsidRDefault="00BF34A6" w:rsidP="00BF34A6">
      <w:pPr>
        <w:numPr>
          <w:ilvl w:val="0"/>
          <w:numId w:val="3"/>
        </w:numPr>
        <w:rPr>
          <w:rFonts w:ascii="Sylfaen" w:hAnsi="Sylfaen"/>
        </w:rPr>
      </w:pPr>
      <w:r w:rsidRPr="00ED0755">
        <w:rPr>
          <w:rFonts w:ascii="Sylfaen" w:hAnsi="Sylfaen"/>
        </w:rPr>
        <w:t>creating an environment for staff and pupils that is happy stimulating and supportive in which core values and beliefs of high expectations can flourish</w:t>
      </w:r>
    </w:p>
    <w:p w14:paraId="5EFA67D6" w14:textId="77777777" w:rsidR="00BF34A6" w:rsidRPr="00ED0755" w:rsidRDefault="00BF34A6" w:rsidP="00BF34A6">
      <w:pPr>
        <w:rPr>
          <w:rFonts w:ascii="Sylfaen" w:hAnsi="Sylfaen"/>
        </w:rPr>
      </w:pPr>
    </w:p>
    <w:p w14:paraId="476E54EF" w14:textId="77777777" w:rsidR="00BF34A6" w:rsidRPr="00ED0755" w:rsidRDefault="00BF34A6" w:rsidP="00BF34A6">
      <w:pPr>
        <w:numPr>
          <w:ilvl w:val="0"/>
          <w:numId w:val="3"/>
        </w:numPr>
        <w:rPr>
          <w:rFonts w:ascii="Sylfaen" w:hAnsi="Sylfaen"/>
        </w:rPr>
      </w:pPr>
      <w:r w:rsidRPr="00ED0755">
        <w:rPr>
          <w:rFonts w:ascii="Sylfaen" w:hAnsi="Sylfaen"/>
        </w:rPr>
        <w:t>providing an appropriate balanced education designed to help each pupil reach their potential.</w:t>
      </w:r>
    </w:p>
    <w:p w14:paraId="6EBD3DA5" w14:textId="77777777" w:rsidR="00BF34A6" w:rsidRPr="00ED0755" w:rsidRDefault="00BF34A6" w:rsidP="00BF34A6">
      <w:pPr>
        <w:rPr>
          <w:rFonts w:ascii="Sylfaen" w:hAnsi="Sylfaen"/>
        </w:rPr>
      </w:pPr>
    </w:p>
    <w:p w14:paraId="6CF2E790" w14:textId="77777777" w:rsidR="00BF34A6" w:rsidRPr="00ED0755" w:rsidRDefault="00BF34A6" w:rsidP="00BF34A6">
      <w:pPr>
        <w:numPr>
          <w:ilvl w:val="0"/>
          <w:numId w:val="3"/>
        </w:numPr>
        <w:rPr>
          <w:rFonts w:ascii="Sylfaen" w:hAnsi="Sylfaen"/>
        </w:rPr>
      </w:pPr>
      <w:r w:rsidRPr="00ED0755">
        <w:rPr>
          <w:rFonts w:ascii="Sylfaen" w:hAnsi="Sylfaen"/>
        </w:rPr>
        <w:t>ensuring that all staff have access to development opportunities in keeping with the needs of the school and individuals’ expertise to enhance the educational opportunities for our children.</w:t>
      </w:r>
    </w:p>
    <w:p w14:paraId="3DAA6CA2" w14:textId="77777777" w:rsidR="00BF34A6" w:rsidRPr="00ED0755" w:rsidRDefault="00BF34A6" w:rsidP="00BF34A6">
      <w:pPr>
        <w:rPr>
          <w:rFonts w:ascii="Sylfaen" w:hAnsi="Sylfaen"/>
        </w:rPr>
      </w:pPr>
    </w:p>
    <w:p w14:paraId="4E165D4A" w14:textId="77777777" w:rsidR="00BF34A6" w:rsidRPr="00ED0755" w:rsidRDefault="00BF34A6" w:rsidP="00BF34A6">
      <w:pPr>
        <w:numPr>
          <w:ilvl w:val="0"/>
          <w:numId w:val="3"/>
        </w:numPr>
        <w:rPr>
          <w:rFonts w:ascii="Sylfaen" w:hAnsi="Sylfaen"/>
        </w:rPr>
      </w:pPr>
      <w:r w:rsidRPr="00ED0755">
        <w:rPr>
          <w:rFonts w:ascii="Sylfaen" w:hAnsi="Sylfaen"/>
        </w:rPr>
        <w:t>providing effective management and organisation within the school to give clear guidance for its direction</w:t>
      </w:r>
    </w:p>
    <w:p w14:paraId="4B05C2F0" w14:textId="77777777" w:rsidR="00BF34A6" w:rsidRPr="00ED0755" w:rsidRDefault="00BF34A6" w:rsidP="00BF34A6">
      <w:pPr>
        <w:rPr>
          <w:rFonts w:ascii="Sylfaen" w:hAnsi="Sylfaen"/>
        </w:rPr>
      </w:pPr>
    </w:p>
    <w:p w14:paraId="37144FF9" w14:textId="77777777" w:rsidR="00BF34A6" w:rsidRPr="00ED0755" w:rsidRDefault="00BF34A6" w:rsidP="00BF34A6">
      <w:pPr>
        <w:numPr>
          <w:ilvl w:val="0"/>
          <w:numId w:val="3"/>
        </w:numPr>
        <w:rPr>
          <w:rFonts w:ascii="Sylfaen" w:hAnsi="Sylfaen"/>
        </w:rPr>
      </w:pPr>
      <w:r w:rsidRPr="00ED0755">
        <w:rPr>
          <w:rFonts w:ascii="Sylfaen" w:hAnsi="Sylfaen"/>
        </w:rPr>
        <w:t>nurture the partnership role between School, Governors, Parents, Christ Church and the wider community for the benefit of the children for whom we are jointly responsible.</w:t>
      </w:r>
    </w:p>
    <w:p w14:paraId="214CD4AE" w14:textId="77777777" w:rsidR="00BF34A6" w:rsidRPr="00ED0755" w:rsidRDefault="00BF34A6" w:rsidP="00BF34A6">
      <w:pPr>
        <w:jc w:val="both"/>
        <w:rPr>
          <w:rFonts w:ascii="Sylfaen" w:hAnsi="Sylfaen"/>
        </w:rPr>
      </w:pPr>
    </w:p>
    <w:p w14:paraId="1B87ED28" w14:textId="581E7DA5" w:rsidR="00BF34A6" w:rsidRPr="00ED0755" w:rsidRDefault="00BF34A6" w:rsidP="00BF34A6">
      <w:pPr>
        <w:jc w:val="both"/>
        <w:rPr>
          <w:rFonts w:ascii="Sylfaen" w:hAnsi="Sylfaen"/>
        </w:rPr>
      </w:pPr>
      <w:r w:rsidRPr="00ED0755">
        <w:rPr>
          <w:rFonts w:ascii="Sylfaen" w:hAnsi="Sylfaen"/>
        </w:rPr>
        <w:t xml:space="preserve">At Holy Trinity our Feedback Policy relates specifically to the ethos and aims to the school and the aims and objectives we seek to achieve in all curriculum areas. The purpose of the policy is to set out the principles and procedures of how we provide marking and feedback to our pupils </w:t>
      </w:r>
      <w:r w:rsidR="00993688">
        <w:rPr>
          <w:rFonts w:ascii="Sylfaen" w:hAnsi="Sylfaen"/>
        </w:rPr>
        <w:t>and</w:t>
      </w:r>
      <w:r w:rsidR="00993688" w:rsidRPr="00ED0755">
        <w:rPr>
          <w:rFonts w:ascii="Sylfaen" w:hAnsi="Sylfaen"/>
        </w:rPr>
        <w:t xml:space="preserve"> </w:t>
      </w:r>
      <w:r w:rsidRPr="00ED0755">
        <w:rPr>
          <w:rFonts w:ascii="Sylfaen" w:hAnsi="Sylfaen"/>
        </w:rPr>
        <w:t xml:space="preserve">ensure they make good progress in their learning. This policy and the principles for providing feedback is </w:t>
      </w:r>
      <w:r w:rsidRPr="00ED0755">
        <w:rPr>
          <w:rFonts w:ascii="Sylfaen" w:hAnsi="Sylfaen"/>
        </w:rPr>
        <w:lastRenderedPageBreak/>
        <w:t xml:space="preserve">based on the best practice from educational research, pulling together information from the Education Endowment Foundation and the work of educationalists such as Shirley Clarke and John Hattie. </w:t>
      </w:r>
    </w:p>
    <w:p w14:paraId="48A1D81F" w14:textId="77777777" w:rsidR="00BF34A6" w:rsidRPr="00ED0755" w:rsidRDefault="00BF34A6" w:rsidP="00BF34A6">
      <w:pPr>
        <w:jc w:val="both"/>
        <w:rPr>
          <w:rFonts w:ascii="Sylfaen" w:hAnsi="Sylfaen"/>
        </w:rPr>
      </w:pPr>
    </w:p>
    <w:p w14:paraId="03ECE6C5" w14:textId="65AFD74F" w:rsidR="00BF34A6" w:rsidRPr="00ED0755" w:rsidRDefault="00BF34A6" w:rsidP="00BF34A6">
      <w:pPr>
        <w:jc w:val="both"/>
        <w:rPr>
          <w:rFonts w:ascii="Sylfaen" w:hAnsi="Sylfaen"/>
        </w:rPr>
      </w:pPr>
      <w:r w:rsidRPr="00ED0755">
        <w:rPr>
          <w:rFonts w:ascii="Sylfaen" w:hAnsi="Sylfaen"/>
        </w:rPr>
        <w:t xml:space="preserve">All members of staff are expected to be familiar with the policy to ensure there is a consistent approach across the school. It is also important that pupils have a clear understanding of the way in which their work is </w:t>
      </w:r>
      <w:proofErr w:type="gramStart"/>
      <w:r w:rsidRPr="00ED0755">
        <w:rPr>
          <w:rFonts w:ascii="Sylfaen" w:hAnsi="Sylfaen"/>
        </w:rPr>
        <w:t>marked</w:t>
      </w:r>
      <w:proofErr w:type="gramEnd"/>
      <w:r w:rsidRPr="00ED0755">
        <w:rPr>
          <w:rFonts w:ascii="Sylfaen" w:hAnsi="Sylfaen"/>
        </w:rPr>
        <w:t xml:space="preserve"> and feedback given. The involvement of children in the process is at the heart of our ethos. We believe that </w:t>
      </w:r>
      <w:r w:rsidR="00993688">
        <w:rPr>
          <w:rFonts w:ascii="Sylfaen" w:hAnsi="Sylfaen"/>
        </w:rPr>
        <w:t xml:space="preserve">pupils are </w:t>
      </w:r>
      <w:r w:rsidRPr="00ED0755">
        <w:rPr>
          <w:rFonts w:ascii="Sylfaen" w:hAnsi="Sylfaen"/>
        </w:rPr>
        <w:t>partners in their learning</w:t>
      </w:r>
      <w:r w:rsidR="00993688">
        <w:rPr>
          <w:rFonts w:ascii="Sylfaen" w:hAnsi="Sylfaen"/>
        </w:rPr>
        <w:t xml:space="preserve"> and should</w:t>
      </w:r>
      <w:r w:rsidRPr="00ED0755">
        <w:rPr>
          <w:rFonts w:ascii="Sylfaen" w:hAnsi="Sylfaen"/>
        </w:rPr>
        <w:t xml:space="preserve"> understand</w:t>
      </w:r>
      <w:r w:rsidR="00993688">
        <w:rPr>
          <w:rFonts w:ascii="Sylfaen" w:hAnsi="Sylfaen"/>
        </w:rPr>
        <w:t xml:space="preserve"> the importance of </w:t>
      </w:r>
      <w:r w:rsidRPr="00ED0755">
        <w:rPr>
          <w:rFonts w:ascii="Sylfaen" w:hAnsi="Sylfaen"/>
        </w:rPr>
        <w:t>improv</w:t>
      </w:r>
      <w:r w:rsidR="00993688">
        <w:rPr>
          <w:rFonts w:ascii="Sylfaen" w:hAnsi="Sylfaen"/>
        </w:rPr>
        <w:t>ing</w:t>
      </w:r>
      <w:r w:rsidRPr="00ED0755">
        <w:rPr>
          <w:rFonts w:ascii="Sylfaen" w:hAnsi="Sylfaen"/>
        </w:rPr>
        <w:t xml:space="preserve"> their work </w:t>
      </w:r>
      <w:proofErr w:type="gramStart"/>
      <w:r w:rsidRPr="00ED0755">
        <w:rPr>
          <w:rFonts w:ascii="Sylfaen" w:hAnsi="Sylfaen"/>
        </w:rPr>
        <w:t>and  next</w:t>
      </w:r>
      <w:proofErr w:type="gramEnd"/>
      <w:r w:rsidRPr="00ED0755">
        <w:rPr>
          <w:rFonts w:ascii="Sylfaen" w:hAnsi="Sylfaen"/>
        </w:rPr>
        <w:t xml:space="preserve"> steps </w:t>
      </w:r>
      <w:r w:rsidR="00993688">
        <w:rPr>
          <w:rFonts w:ascii="Sylfaen" w:hAnsi="Sylfaen"/>
        </w:rPr>
        <w:t xml:space="preserve">to </w:t>
      </w:r>
      <w:r w:rsidRPr="00ED0755">
        <w:rPr>
          <w:rFonts w:ascii="Sylfaen" w:hAnsi="Sylfaen"/>
        </w:rPr>
        <w:t xml:space="preserve"> becom</w:t>
      </w:r>
      <w:r w:rsidR="00993688">
        <w:rPr>
          <w:rFonts w:ascii="Sylfaen" w:hAnsi="Sylfaen"/>
        </w:rPr>
        <w:t xml:space="preserve">e </w:t>
      </w:r>
      <w:r w:rsidRPr="00ED0755">
        <w:rPr>
          <w:rFonts w:ascii="Sylfaen" w:hAnsi="Sylfaen"/>
        </w:rPr>
        <w:t xml:space="preserve">reflective and independent learners. </w:t>
      </w:r>
    </w:p>
    <w:p w14:paraId="325DCE50" w14:textId="77777777" w:rsidR="00BF34A6" w:rsidRPr="00ED0755" w:rsidRDefault="00BF34A6" w:rsidP="00BF34A6">
      <w:pPr>
        <w:jc w:val="both"/>
        <w:rPr>
          <w:rFonts w:ascii="Sylfaen" w:hAnsi="Sylfaen"/>
        </w:rPr>
      </w:pPr>
    </w:p>
    <w:p w14:paraId="53C0961F" w14:textId="25E3D3A2" w:rsidR="00BF34A6" w:rsidRPr="00ED0755" w:rsidRDefault="00BF34A6" w:rsidP="00BF34A6">
      <w:pPr>
        <w:jc w:val="both"/>
        <w:rPr>
          <w:rFonts w:ascii="Sylfaen" w:hAnsi="Sylfaen" w:cs="Tahoma"/>
          <w:lang w:val="en-US"/>
        </w:rPr>
      </w:pPr>
      <w:r w:rsidRPr="00ED0755">
        <w:rPr>
          <w:rFonts w:ascii="Sylfaen" w:hAnsi="Sylfaen"/>
        </w:rPr>
        <w:t xml:space="preserve">We believe it is important to provide positive, constructive feedback which supports the development of children’s learning in achieving the challenging outcomes and reaching their learning potential. </w:t>
      </w:r>
      <w:r w:rsidRPr="00ED0755">
        <w:rPr>
          <w:rFonts w:ascii="Sylfaen" w:hAnsi="Sylfaen" w:cs="Tahoma"/>
          <w:lang w:val="en-US"/>
        </w:rPr>
        <w:t xml:space="preserve">Feedback, </w:t>
      </w:r>
      <w:r w:rsidR="009610AA">
        <w:rPr>
          <w:rFonts w:ascii="Sylfaen" w:hAnsi="Sylfaen" w:cs="Tahoma"/>
          <w:lang w:val="en-US"/>
        </w:rPr>
        <w:t>both verbal and written</w:t>
      </w:r>
      <w:r w:rsidRPr="00ED0755">
        <w:rPr>
          <w:rFonts w:ascii="Sylfaen" w:hAnsi="Sylfaen" w:cs="Tahoma"/>
          <w:lang w:val="en-US"/>
        </w:rPr>
        <w:t>, gives pupils a clear understanding of how to develop their work</w:t>
      </w:r>
      <w:r w:rsidR="009610AA">
        <w:rPr>
          <w:rFonts w:ascii="Sylfaen" w:hAnsi="Sylfaen" w:cs="Tahoma"/>
          <w:lang w:val="en-US"/>
        </w:rPr>
        <w:t xml:space="preserve">. The </w:t>
      </w:r>
      <w:r w:rsidRPr="00ED0755">
        <w:rPr>
          <w:rFonts w:ascii="Sylfaen" w:hAnsi="Sylfaen" w:cs="Tahoma"/>
          <w:lang w:val="en-US"/>
        </w:rPr>
        <w:t xml:space="preserve">teachers check that pupils </w:t>
      </w:r>
      <w:r w:rsidR="009610AA">
        <w:rPr>
          <w:rFonts w:ascii="Sylfaen" w:hAnsi="Sylfaen" w:cs="Tahoma"/>
          <w:lang w:val="en-US"/>
        </w:rPr>
        <w:t xml:space="preserve">demonstrate their understanding by acting </w:t>
      </w:r>
      <w:r w:rsidRPr="00ED0755">
        <w:rPr>
          <w:rFonts w:ascii="Sylfaen" w:hAnsi="Sylfaen" w:cs="Tahoma"/>
          <w:lang w:val="en-US"/>
        </w:rPr>
        <w:t>on the advice given.</w:t>
      </w:r>
    </w:p>
    <w:p w14:paraId="2038D3D5" w14:textId="77777777" w:rsidR="00DB04A3" w:rsidRPr="00ED0755" w:rsidRDefault="00DB04A3" w:rsidP="00BF34A6">
      <w:pPr>
        <w:jc w:val="both"/>
        <w:rPr>
          <w:rFonts w:ascii="Sylfaen" w:hAnsi="Sylfaen"/>
        </w:rPr>
      </w:pPr>
    </w:p>
    <w:p w14:paraId="1E4C12E8" w14:textId="77777777" w:rsidR="00BF34A6" w:rsidRPr="00ED0755" w:rsidRDefault="00BF34A6" w:rsidP="00BF34A6">
      <w:pPr>
        <w:jc w:val="both"/>
        <w:rPr>
          <w:rFonts w:ascii="Sylfaen" w:hAnsi="Sylfaen"/>
          <w:b/>
          <w:u w:val="single"/>
        </w:rPr>
      </w:pPr>
      <w:r w:rsidRPr="00ED0755">
        <w:rPr>
          <w:rFonts w:ascii="Sylfaen" w:hAnsi="Sylfaen"/>
          <w:b/>
          <w:u w:val="single"/>
        </w:rPr>
        <w:t>Aims of the policy.</w:t>
      </w:r>
    </w:p>
    <w:p w14:paraId="344A34C4" w14:textId="77777777" w:rsidR="00DB04A3" w:rsidRPr="00ED0755" w:rsidRDefault="00DB04A3" w:rsidP="00BF34A6">
      <w:pPr>
        <w:jc w:val="both"/>
        <w:rPr>
          <w:rFonts w:ascii="Sylfaen" w:hAnsi="Sylfaen"/>
          <w:b/>
          <w:u w:val="single"/>
        </w:rPr>
      </w:pPr>
    </w:p>
    <w:p w14:paraId="677E1A7B" w14:textId="77777777" w:rsidR="00BF34A6" w:rsidRPr="00ED0755" w:rsidRDefault="00BF34A6" w:rsidP="00BF34A6">
      <w:pPr>
        <w:numPr>
          <w:ilvl w:val="0"/>
          <w:numId w:val="4"/>
        </w:numPr>
        <w:jc w:val="both"/>
        <w:rPr>
          <w:rFonts w:ascii="Sylfaen" w:hAnsi="Sylfaen"/>
        </w:rPr>
      </w:pPr>
      <w:r w:rsidRPr="00ED0755">
        <w:rPr>
          <w:rFonts w:ascii="Sylfaen" w:hAnsi="Sylfaen"/>
        </w:rPr>
        <w:t xml:space="preserve">To motivate children to want to produce high quality outcomes and make progress. </w:t>
      </w:r>
    </w:p>
    <w:p w14:paraId="6BCAD678" w14:textId="6A38CDB0" w:rsidR="00BF34A6" w:rsidRPr="00ED0755" w:rsidRDefault="00BF34A6" w:rsidP="00BF34A6">
      <w:pPr>
        <w:numPr>
          <w:ilvl w:val="0"/>
          <w:numId w:val="4"/>
        </w:numPr>
        <w:jc w:val="both"/>
        <w:rPr>
          <w:rFonts w:ascii="Sylfaen" w:hAnsi="Sylfaen"/>
        </w:rPr>
      </w:pPr>
      <w:r w:rsidRPr="00ED0755">
        <w:rPr>
          <w:rFonts w:ascii="Sylfaen" w:hAnsi="Sylfaen"/>
        </w:rPr>
        <w:t>To provide opportunities to show we value children’s learning outcomes</w:t>
      </w:r>
      <w:r w:rsidR="0037678F">
        <w:rPr>
          <w:rFonts w:ascii="Sylfaen" w:hAnsi="Sylfaen"/>
        </w:rPr>
        <w:t xml:space="preserve">. Teaching </w:t>
      </w:r>
      <w:proofErr w:type="gramStart"/>
      <w:r w:rsidR="0037678F">
        <w:rPr>
          <w:rFonts w:ascii="Sylfaen" w:hAnsi="Sylfaen"/>
        </w:rPr>
        <w:t>staff  aim</w:t>
      </w:r>
      <w:proofErr w:type="gramEnd"/>
      <w:r w:rsidR="0037678F">
        <w:rPr>
          <w:rFonts w:ascii="Sylfaen" w:hAnsi="Sylfaen"/>
        </w:rPr>
        <w:t xml:space="preserve"> to</w:t>
      </w:r>
      <w:r w:rsidRPr="00ED0755">
        <w:rPr>
          <w:rFonts w:ascii="Sylfaen" w:hAnsi="Sylfaen"/>
        </w:rPr>
        <w:t xml:space="preserve"> encourage </w:t>
      </w:r>
      <w:r w:rsidR="0037678F">
        <w:rPr>
          <w:rFonts w:ascii="Sylfaen" w:hAnsi="Sylfaen"/>
        </w:rPr>
        <w:t xml:space="preserve">children </w:t>
      </w:r>
      <w:r w:rsidRPr="00ED0755">
        <w:rPr>
          <w:rFonts w:ascii="Sylfaen" w:hAnsi="Sylfaen"/>
        </w:rPr>
        <w:t xml:space="preserve"> to feel safe</w:t>
      </w:r>
      <w:r w:rsidR="004F6BCF">
        <w:rPr>
          <w:rFonts w:ascii="Sylfaen" w:hAnsi="Sylfaen"/>
        </w:rPr>
        <w:t xml:space="preserve"> enough </w:t>
      </w:r>
      <w:r w:rsidRPr="00ED0755">
        <w:rPr>
          <w:rFonts w:ascii="Sylfaen" w:hAnsi="Sylfaen"/>
        </w:rPr>
        <w:t xml:space="preserve"> to</w:t>
      </w:r>
      <w:r w:rsidR="004F6BCF">
        <w:rPr>
          <w:rFonts w:ascii="Sylfaen" w:hAnsi="Sylfaen"/>
        </w:rPr>
        <w:t xml:space="preserve"> learn from their</w:t>
      </w:r>
      <w:r w:rsidRPr="00ED0755">
        <w:rPr>
          <w:rFonts w:ascii="Sylfaen" w:hAnsi="Sylfaen"/>
        </w:rPr>
        <w:t xml:space="preserve"> mistakes and take risks. </w:t>
      </w:r>
    </w:p>
    <w:p w14:paraId="5F92A81D" w14:textId="199AAB5D" w:rsidR="00BF34A6" w:rsidRPr="00ED0755" w:rsidRDefault="00BF34A6" w:rsidP="00BF34A6">
      <w:pPr>
        <w:numPr>
          <w:ilvl w:val="0"/>
          <w:numId w:val="4"/>
        </w:numPr>
        <w:jc w:val="both"/>
        <w:rPr>
          <w:rFonts w:ascii="Sylfaen" w:hAnsi="Sylfaen"/>
        </w:rPr>
      </w:pPr>
      <w:r w:rsidRPr="00ED0755">
        <w:rPr>
          <w:rFonts w:ascii="Sylfaen" w:hAnsi="Sylfaen"/>
        </w:rPr>
        <w:t xml:space="preserve">To develop children’s understanding </w:t>
      </w:r>
      <w:r w:rsidR="00CC346E">
        <w:rPr>
          <w:rFonts w:ascii="Sylfaen" w:hAnsi="Sylfaen"/>
        </w:rPr>
        <w:t>of</w:t>
      </w:r>
      <w:r w:rsidR="00CC346E" w:rsidRPr="00ED0755">
        <w:rPr>
          <w:rFonts w:ascii="Sylfaen" w:hAnsi="Sylfaen"/>
        </w:rPr>
        <w:t xml:space="preserve"> </w:t>
      </w:r>
      <w:r w:rsidRPr="00ED0755">
        <w:rPr>
          <w:rFonts w:ascii="Sylfaen" w:hAnsi="Sylfaen"/>
        </w:rPr>
        <w:t xml:space="preserve">what </w:t>
      </w:r>
      <w:proofErr w:type="gramStart"/>
      <w:r w:rsidRPr="00ED0755">
        <w:rPr>
          <w:rFonts w:ascii="Sylfaen" w:hAnsi="Sylfaen"/>
        </w:rPr>
        <w:t>they  do</w:t>
      </w:r>
      <w:proofErr w:type="gramEnd"/>
      <w:r w:rsidRPr="00ED0755">
        <w:rPr>
          <w:rFonts w:ascii="Sylfaen" w:hAnsi="Sylfaen"/>
        </w:rPr>
        <w:t xml:space="preserve"> well and how they can improve further.</w:t>
      </w:r>
    </w:p>
    <w:p w14:paraId="18483761" w14:textId="4B7989E9" w:rsidR="00BF34A6" w:rsidRPr="00ED0755" w:rsidRDefault="00BF34A6" w:rsidP="00BF34A6">
      <w:pPr>
        <w:numPr>
          <w:ilvl w:val="0"/>
          <w:numId w:val="4"/>
        </w:numPr>
        <w:jc w:val="both"/>
        <w:rPr>
          <w:rFonts w:ascii="Sylfaen" w:hAnsi="Sylfaen"/>
        </w:rPr>
      </w:pPr>
      <w:r w:rsidRPr="00ED0755">
        <w:rPr>
          <w:rFonts w:ascii="Sylfaen" w:hAnsi="Sylfaen"/>
        </w:rPr>
        <w:t xml:space="preserve">To help children </w:t>
      </w:r>
      <w:r w:rsidR="00CC346E">
        <w:rPr>
          <w:rFonts w:ascii="Sylfaen" w:hAnsi="Sylfaen"/>
        </w:rPr>
        <w:t>challenge</w:t>
      </w:r>
      <w:r w:rsidR="00CC346E" w:rsidRPr="00ED0755">
        <w:rPr>
          <w:rFonts w:ascii="Sylfaen" w:hAnsi="Sylfaen"/>
        </w:rPr>
        <w:t xml:space="preserve"> </w:t>
      </w:r>
      <w:r w:rsidRPr="00ED0755">
        <w:rPr>
          <w:rFonts w:ascii="Sylfaen" w:hAnsi="Sylfaen"/>
        </w:rPr>
        <w:t xml:space="preserve">their work to </w:t>
      </w:r>
      <w:proofErr w:type="gramStart"/>
      <w:r w:rsidRPr="00ED0755">
        <w:rPr>
          <w:rFonts w:ascii="Sylfaen" w:hAnsi="Sylfaen"/>
        </w:rPr>
        <w:t>achieve  attainable</w:t>
      </w:r>
      <w:proofErr w:type="gramEnd"/>
      <w:r w:rsidRPr="00ED0755">
        <w:rPr>
          <w:rFonts w:ascii="Sylfaen" w:hAnsi="Sylfaen"/>
        </w:rPr>
        <w:t xml:space="preserve"> learning goals set by teachers.</w:t>
      </w:r>
    </w:p>
    <w:p w14:paraId="25814BB9" w14:textId="4831340D" w:rsidR="00BF34A6" w:rsidRPr="00ED0755" w:rsidRDefault="00BF34A6" w:rsidP="00BF34A6">
      <w:pPr>
        <w:numPr>
          <w:ilvl w:val="0"/>
          <w:numId w:val="4"/>
        </w:numPr>
        <w:jc w:val="both"/>
        <w:rPr>
          <w:rFonts w:ascii="Sylfaen" w:hAnsi="Sylfaen"/>
        </w:rPr>
      </w:pPr>
      <w:r w:rsidRPr="00ED0755">
        <w:rPr>
          <w:rFonts w:ascii="Sylfaen" w:hAnsi="Sylfaen"/>
        </w:rPr>
        <w:t xml:space="preserve">To provide the means by which teachers are able to assess and evaluate whether the teaching and learning has been effective and to </w:t>
      </w:r>
      <w:r w:rsidR="000A5AB0">
        <w:rPr>
          <w:rFonts w:ascii="Sylfaen" w:hAnsi="Sylfaen"/>
        </w:rPr>
        <w:t xml:space="preserve">provide direction for </w:t>
      </w:r>
      <w:r w:rsidRPr="00ED0755">
        <w:rPr>
          <w:rFonts w:ascii="Sylfaen" w:hAnsi="Sylfaen"/>
        </w:rPr>
        <w:t xml:space="preserve">the next steps of </w:t>
      </w:r>
      <w:r w:rsidR="000A5AB0">
        <w:rPr>
          <w:rFonts w:ascii="Sylfaen" w:hAnsi="Sylfaen"/>
        </w:rPr>
        <w:t>learning</w:t>
      </w:r>
      <w:r w:rsidRPr="00ED0755">
        <w:rPr>
          <w:rFonts w:ascii="Sylfaen" w:hAnsi="Sylfaen"/>
        </w:rPr>
        <w:t>.</w:t>
      </w:r>
    </w:p>
    <w:p w14:paraId="6C42B69F" w14:textId="77777777" w:rsidR="00BF34A6" w:rsidRPr="00ED0755" w:rsidRDefault="00BF34A6" w:rsidP="00BF34A6">
      <w:pPr>
        <w:numPr>
          <w:ilvl w:val="0"/>
          <w:numId w:val="4"/>
        </w:numPr>
        <w:jc w:val="both"/>
        <w:rPr>
          <w:rFonts w:ascii="Sylfaen" w:hAnsi="Sylfaen"/>
        </w:rPr>
      </w:pPr>
      <w:r w:rsidRPr="00ED0755">
        <w:rPr>
          <w:rFonts w:ascii="Sylfaen" w:hAnsi="Sylfaen"/>
        </w:rPr>
        <w:t>To encourage pupils to be reflective about their learning and become independent in taking the next steps in their progress.</w:t>
      </w:r>
    </w:p>
    <w:p w14:paraId="5664D75D" w14:textId="77777777" w:rsidR="00BF34A6" w:rsidRPr="00ED0755" w:rsidRDefault="00BF34A6" w:rsidP="00BF34A6">
      <w:pPr>
        <w:numPr>
          <w:ilvl w:val="0"/>
          <w:numId w:val="4"/>
        </w:numPr>
        <w:jc w:val="both"/>
        <w:rPr>
          <w:rFonts w:ascii="Sylfaen" w:hAnsi="Sylfaen"/>
        </w:rPr>
      </w:pPr>
      <w:r w:rsidRPr="00ED0755">
        <w:rPr>
          <w:rFonts w:ascii="Sylfaen" w:hAnsi="Sylfaen"/>
        </w:rPr>
        <w:t>To offer opportunities for peer and self-assessment, developing their understanding of the processes of learning and sharing those with others.</w:t>
      </w:r>
    </w:p>
    <w:p w14:paraId="75A6F04F" w14:textId="77777777" w:rsidR="00BF34A6" w:rsidRPr="00ED0755" w:rsidRDefault="00BF34A6" w:rsidP="00BF34A6">
      <w:pPr>
        <w:jc w:val="both"/>
        <w:rPr>
          <w:rFonts w:ascii="Sylfaen" w:hAnsi="Sylfaen"/>
        </w:rPr>
      </w:pPr>
    </w:p>
    <w:p w14:paraId="205E0BA0" w14:textId="77777777" w:rsidR="00BF34A6" w:rsidRPr="00ED0755" w:rsidRDefault="00BF34A6" w:rsidP="00BF34A6">
      <w:pPr>
        <w:jc w:val="both"/>
        <w:rPr>
          <w:rFonts w:ascii="Sylfaen" w:hAnsi="Sylfaen"/>
        </w:rPr>
      </w:pPr>
      <w:r w:rsidRPr="00ED0755">
        <w:rPr>
          <w:rFonts w:ascii="Sylfaen" w:hAnsi="Sylfaen"/>
        </w:rPr>
        <w:t>Marking and feedback will be:</w:t>
      </w:r>
    </w:p>
    <w:p w14:paraId="52F0B597" w14:textId="77777777" w:rsidR="00BF34A6" w:rsidRPr="00ED0755" w:rsidRDefault="00BF34A6" w:rsidP="00BF34A6">
      <w:pPr>
        <w:numPr>
          <w:ilvl w:val="0"/>
          <w:numId w:val="5"/>
        </w:numPr>
        <w:jc w:val="both"/>
        <w:rPr>
          <w:rFonts w:ascii="Sylfaen" w:hAnsi="Sylfaen"/>
        </w:rPr>
      </w:pPr>
      <w:r w:rsidRPr="00ED0755">
        <w:rPr>
          <w:rFonts w:ascii="Sylfaen" w:hAnsi="Sylfaen"/>
        </w:rPr>
        <w:t>Clearly related to the learning objectives, success criteria and individual targets/next steps of the lesson.</w:t>
      </w:r>
    </w:p>
    <w:p w14:paraId="77735218" w14:textId="77777777" w:rsidR="00BF34A6" w:rsidRPr="00ED0755" w:rsidRDefault="00BF34A6" w:rsidP="00BF34A6">
      <w:pPr>
        <w:numPr>
          <w:ilvl w:val="0"/>
          <w:numId w:val="5"/>
        </w:numPr>
        <w:jc w:val="both"/>
        <w:rPr>
          <w:rFonts w:ascii="Sylfaen" w:hAnsi="Sylfaen"/>
        </w:rPr>
      </w:pPr>
      <w:r w:rsidRPr="00ED0755">
        <w:rPr>
          <w:rFonts w:ascii="Sylfaen" w:hAnsi="Sylfaen"/>
        </w:rPr>
        <w:t>Meaningful and accessible to the individual child.</w:t>
      </w:r>
    </w:p>
    <w:p w14:paraId="1E2166AB" w14:textId="77777777" w:rsidR="00BF34A6" w:rsidRPr="00ED0755" w:rsidRDefault="00BF34A6" w:rsidP="00BF34A6">
      <w:pPr>
        <w:numPr>
          <w:ilvl w:val="0"/>
          <w:numId w:val="5"/>
        </w:numPr>
        <w:jc w:val="both"/>
        <w:rPr>
          <w:rFonts w:ascii="Sylfaen" w:hAnsi="Sylfaen"/>
        </w:rPr>
      </w:pPr>
      <w:r w:rsidRPr="00ED0755">
        <w:rPr>
          <w:rFonts w:ascii="Sylfaen" w:hAnsi="Sylfaen"/>
        </w:rPr>
        <w:t>Used to inform future planning and learning opportunities.</w:t>
      </w:r>
    </w:p>
    <w:p w14:paraId="026C8305" w14:textId="77777777" w:rsidR="00BF34A6" w:rsidRPr="00ED0755" w:rsidRDefault="00BF34A6" w:rsidP="00BF34A6">
      <w:pPr>
        <w:numPr>
          <w:ilvl w:val="0"/>
          <w:numId w:val="5"/>
        </w:numPr>
        <w:jc w:val="both"/>
        <w:rPr>
          <w:rFonts w:ascii="Sylfaen" w:hAnsi="Sylfaen"/>
        </w:rPr>
      </w:pPr>
      <w:r w:rsidRPr="00ED0755">
        <w:rPr>
          <w:rFonts w:ascii="Sylfaen" w:hAnsi="Sylfaen"/>
        </w:rPr>
        <w:t>Positive, constructive and improve children’s learning.</w:t>
      </w:r>
    </w:p>
    <w:p w14:paraId="17EB0294" w14:textId="77777777" w:rsidR="00BF34A6" w:rsidRPr="00ED0755" w:rsidRDefault="00BF34A6" w:rsidP="00BF34A6">
      <w:pPr>
        <w:numPr>
          <w:ilvl w:val="0"/>
          <w:numId w:val="5"/>
        </w:numPr>
        <w:jc w:val="both"/>
        <w:rPr>
          <w:rFonts w:ascii="Sylfaen" w:hAnsi="Sylfaen"/>
        </w:rPr>
      </w:pPr>
      <w:r w:rsidRPr="00ED0755">
        <w:rPr>
          <w:rFonts w:ascii="Sylfaen" w:hAnsi="Sylfaen"/>
        </w:rPr>
        <w:t>Encouraging of a dialogue between the child and teacher/everyone involved in the process.</w:t>
      </w:r>
    </w:p>
    <w:p w14:paraId="2DCE9E3E" w14:textId="77777777" w:rsidR="00BF34A6" w:rsidRPr="00ED0755" w:rsidRDefault="00BF34A6" w:rsidP="00BF34A6">
      <w:pPr>
        <w:numPr>
          <w:ilvl w:val="0"/>
          <w:numId w:val="5"/>
        </w:numPr>
        <w:jc w:val="both"/>
        <w:rPr>
          <w:rFonts w:ascii="Sylfaen" w:hAnsi="Sylfaen"/>
        </w:rPr>
      </w:pPr>
      <w:r w:rsidRPr="00ED0755">
        <w:rPr>
          <w:rFonts w:ascii="Sylfaen" w:hAnsi="Sylfaen"/>
        </w:rPr>
        <w:t>Given verbally and in written form.</w:t>
      </w:r>
    </w:p>
    <w:p w14:paraId="6A997D06" w14:textId="77777777" w:rsidR="00BF34A6" w:rsidRPr="00ED0755" w:rsidRDefault="00BF34A6" w:rsidP="00BF34A6">
      <w:pPr>
        <w:numPr>
          <w:ilvl w:val="0"/>
          <w:numId w:val="5"/>
        </w:numPr>
        <w:jc w:val="both"/>
        <w:rPr>
          <w:rFonts w:ascii="Sylfaen" w:hAnsi="Sylfaen"/>
        </w:rPr>
      </w:pPr>
      <w:r w:rsidRPr="00ED0755">
        <w:rPr>
          <w:rFonts w:ascii="Sylfaen" w:hAnsi="Sylfaen"/>
        </w:rPr>
        <w:t>Written in a neat and in a legible style.</w:t>
      </w:r>
    </w:p>
    <w:p w14:paraId="4BBEEF2B" w14:textId="77777777" w:rsidR="00657A12" w:rsidRPr="00ED0755" w:rsidRDefault="00657A12" w:rsidP="00E72E1D">
      <w:pPr>
        <w:widowControl w:val="0"/>
        <w:autoSpaceDE w:val="0"/>
        <w:autoSpaceDN w:val="0"/>
        <w:adjustRightInd w:val="0"/>
        <w:rPr>
          <w:rFonts w:ascii="ArialMT" w:hAnsi="ArialMT" w:cs="ArialMT"/>
          <w:u w:val="single"/>
        </w:rPr>
      </w:pPr>
    </w:p>
    <w:p w14:paraId="69040644" w14:textId="143C2170" w:rsidR="00E72E1D" w:rsidRPr="00ED0755" w:rsidRDefault="00E72E1D" w:rsidP="00E72E1D">
      <w:pPr>
        <w:widowControl w:val="0"/>
        <w:autoSpaceDE w:val="0"/>
        <w:autoSpaceDN w:val="0"/>
        <w:adjustRightInd w:val="0"/>
        <w:rPr>
          <w:rFonts w:ascii="ArialMT" w:hAnsi="ArialMT" w:cs="ArialMT"/>
          <w:b/>
        </w:rPr>
      </w:pPr>
      <w:r w:rsidRPr="00ED0755">
        <w:rPr>
          <w:rFonts w:ascii="ArialMT" w:hAnsi="ArialMT" w:cs="ArialMT"/>
          <w:b/>
          <w:u w:val="single"/>
        </w:rPr>
        <w:t>Key Principles</w:t>
      </w:r>
    </w:p>
    <w:p w14:paraId="5A715982" w14:textId="4641E3C4" w:rsidR="00E72E1D" w:rsidRPr="00ED0755" w:rsidRDefault="00E72E1D" w:rsidP="00E72E1D">
      <w:pPr>
        <w:widowControl w:val="0"/>
        <w:autoSpaceDE w:val="0"/>
        <w:autoSpaceDN w:val="0"/>
        <w:adjustRightInd w:val="0"/>
        <w:rPr>
          <w:rFonts w:ascii="ArialMT" w:hAnsi="ArialMT" w:cs="ArialMT"/>
        </w:rPr>
      </w:pPr>
    </w:p>
    <w:p w14:paraId="4983C544" w14:textId="168B0DE5" w:rsidR="00E72E1D" w:rsidRPr="00ED0755" w:rsidRDefault="00F97D2D" w:rsidP="00E72E1D">
      <w:pPr>
        <w:widowControl w:val="0"/>
        <w:autoSpaceDE w:val="0"/>
        <w:autoSpaceDN w:val="0"/>
        <w:adjustRightInd w:val="0"/>
        <w:rPr>
          <w:rFonts w:ascii="ArialMT" w:hAnsi="ArialMT" w:cs="ArialMT"/>
        </w:rPr>
      </w:pPr>
      <w:r w:rsidRPr="00ED0755">
        <w:rPr>
          <w:rFonts w:ascii="ArialMT" w:hAnsi="ArialMT" w:cs="ArialMT"/>
        </w:rPr>
        <w:t xml:space="preserve">We have looked at the latest educational research both from external </w:t>
      </w:r>
      <w:r w:rsidR="00091157" w:rsidRPr="00ED0755">
        <w:rPr>
          <w:rFonts w:ascii="ArialMT" w:hAnsi="ArialMT" w:cs="ArialMT"/>
        </w:rPr>
        <w:t>sources and also worked with pupil</w:t>
      </w:r>
      <w:r w:rsidR="0076354C" w:rsidRPr="00ED0755">
        <w:rPr>
          <w:rFonts w:ascii="ArialMT" w:hAnsi="ArialMT" w:cs="ArialMT"/>
        </w:rPr>
        <w:t xml:space="preserve">s to look at what they find useful in developing their learning. </w:t>
      </w:r>
    </w:p>
    <w:p w14:paraId="5F3390E7" w14:textId="00DCE774" w:rsidR="00E72E1D" w:rsidRPr="00ED0755" w:rsidRDefault="00111927" w:rsidP="00E72E1D">
      <w:pPr>
        <w:widowControl w:val="0"/>
        <w:autoSpaceDE w:val="0"/>
        <w:autoSpaceDN w:val="0"/>
        <w:adjustRightInd w:val="0"/>
        <w:rPr>
          <w:rFonts w:ascii="ArialMT" w:hAnsi="ArialMT" w:cs="ArialMT"/>
        </w:rPr>
      </w:pPr>
      <w:r w:rsidRPr="00ED0755">
        <w:rPr>
          <w:noProof/>
          <w:lang w:eastAsia="en-GB"/>
        </w:rPr>
        <w:drawing>
          <wp:anchor distT="0" distB="0" distL="114300" distR="114300" simplePos="0" relativeHeight="251659264" behindDoc="0" locked="0" layoutInCell="1" allowOverlap="1" wp14:anchorId="63284B31" wp14:editId="72B5DED4">
            <wp:simplePos x="0" y="0"/>
            <wp:positionH relativeFrom="column">
              <wp:posOffset>53340</wp:posOffset>
            </wp:positionH>
            <wp:positionV relativeFrom="paragraph">
              <wp:posOffset>251460</wp:posOffset>
            </wp:positionV>
            <wp:extent cx="5731510" cy="1492885"/>
            <wp:effectExtent l="0" t="0" r="8890" b="571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492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97AF9A" w14:textId="77777777" w:rsidR="00213ACB" w:rsidRPr="00ED0755" w:rsidRDefault="00213ACB" w:rsidP="00E72E1D">
      <w:pPr>
        <w:widowControl w:val="0"/>
        <w:autoSpaceDE w:val="0"/>
        <w:autoSpaceDN w:val="0"/>
        <w:adjustRightInd w:val="0"/>
        <w:rPr>
          <w:rFonts w:ascii="ArialMT" w:hAnsi="ArialMT" w:cs="ArialMT"/>
        </w:rPr>
      </w:pPr>
    </w:p>
    <w:p w14:paraId="66F06085" w14:textId="1029F4EE" w:rsidR="00E72E1D" w:rsidRPr="00ED0755" w:rsidRDefault="00E72E1D" w:rsidP="00E72E1D">
      <w:pPr>
        <w:widowControl w:val="0"/>
        <w:autoSpaceDE w:val="0"/>
        <w:autoSpaceDN w:val="0"/>
        <w:adjustRightInd w:val="0"/>
        <w:rPr>
          <w:rFonts w:ascii="ArialMT" w:hAnsi="ArialMT" w:cs="ArialMT"/>
        </w:rPr>
      </w:pPr>
      <w:r w:rsidRPr="00ED0755">
        <w:rPr>
          <w:noProof/>
          <w:lang w:eastAsia="en-GB"/>
        </w:rPr>
        <w:drawing>
          <wp:anchor distT="0" distB="0" distL="114300" distR="114300" simplePos="0" relativeHeight="251660288" behindDoc="0" locked="0" layoutInCell="1" allowOverlap="1" wp14:anchorId="03974927" wp14:editId="5DDE1E5B">
            <wp:simplePos x="0" y="0"/>
            <wp:positionH relativeFrom="column">
              <wp:posOffset>0</wp:posOffset>
            </wp:positionH>
            <wp:positionV relativeFrom="paragraph">
              <wp:posOffset>0</wp:posOffset>
            </wp:positionV>
            <wp:extent cx="5939155" cy="2517140"/>
            <wp:effectExtent l="0" t="0" r="444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155" cy="2517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B3C1C8" w14:textId="77777777" w:rsidR="00E72E1D" w:rsidRPr="00ED0755" w:rsidRDefault="00E72E1D" w:rsidP="00E72E1D">
      <w:pPr>
        <w:widowControl w:val="0"/>
        <w:autoSpaceDE w:val="0"/>
        <w:autoSpaceDN w:val="0"/>
        <w:adjustRightInd w:val="0"/>
        <w:rPr>
          <w:rFonts w:ascii="ArialMT" w:hAnsi="ArialMT" w:cs="ArialMT"/>
          <w:b/>
          <w:u w:val="single"/>
        </w:rPr>
      </w:pPr>
      <w:r w:rsidRPr="00ED0755">
        <w:rPr>
          <w:rFonts w:ascii="ArialMT" w:hAnsi="ArialMT" w:cs="ArialMT"/>
          <w:b/>
          <w:u w:val="single"/>
        </w:rPr>
        <w:t>Feedback in Practice</w:t>
      </w:r>
    </w:p>
    <w:p w14:paraId="1DD70717" w14:textId="77777777" w:rsidR="00DB04A3" w:rsidRPr="00ED0755" w:rsidRDefault="00DB04A3" w:rsidP="00E72E1D">
      <w:pPr>
        <w:widowControl w:val="0"/>
        <w:autoSpaceDE w:val="0"/>
        <w:autoSpaceDN w:val="0"/>
        <w:adjustRightInd w:val="0"/>
        <w:rPr>
          <w:rFonts w:ascii="ArialMT" w:hAnsi="ArialMT" w:cs="ArialMT"/>
          <w:b/>
          <w:u w:val="single"/>
        </w:rPr>
      </w:pPr>
    </w:p>
    <w:p w14:paraId="411DEBF9" w14:textId="77777777" w:rsidR="00E72E1D" w:rsidRPr="00ED0755" w:rsidRDefault="00E72E1D" w:rsidP="00E72E1D">
      <w:pPr>
        <w:widowControl w:val="0"/>
        <w:autoSpaceDE w:val="0"/>
        <w:autoSpaceDN w:val="0"/>
        <w:adjustRightInd w:val="0"/>
        <w:rPr>
          <w:rFonts w:ascii="ArialMT" w:hAnsi="ArialMT" w:cs="ArialMT"/>
        </w:rPr>
      </w:pPr>
      <w:r w:rsidRPr="00ED0755">
        <w:rPr>
          <w:rFonts w:ascii="ArialMT" w:hAnsi="ArialMT" w:cs="ArialMT"/>
        </w:rPr>
        <w:t>Building on the work of the Assessment Commission, we have set out how feedback is given in three ways (in order of decreasing importance):</w:t>
      </w:r>
    </w:p>
    <w:p w14:paraId="33F292E3" w14:textId="533BDE81" w:rsidR="00E72E1D" w:rsidRPr="00ED0755" w:rsidRDefault="00E72E1D" w:rsidP="009A74A5">
      <w:pPr>
        <w:pStyle w:val="ListParagraph"/>
        <w:widowControl w:val="0"/>
        <w:numPr>
          <w:ilvl w:val="0"/>
          <w:numId w:val="2"/>
        </w:numPr>
        <w:tabs>
          <w:tab w:val="left" w:pos="220"/>
          <w:tab w:val="left" w:pos="720"/>
        </w:tabs>
        <w:autoSpaceDE w:val="0"/>
        <w:autoSpaceDN w:val="0"/>
        <w:adjustRightInd w:val="0"/>
        <w:rPr>
          <w:rFonts w:ascii="ArialMT" w:hAnsi="ArialMT" w:cs="ArialMT"/>
        </w:rPr>
      </w:pPr>
      <w:r w:rsidRPr="00ED0755">
        <w:rPr>
          <w:rFonts w:ascii="ArialMT" w:hAnsi="ArialMT" w:cs="ArialMT"/>
        </w:rPr>
        <w:t>Immediate feedback – at the point of teaching</w:t>
      </w:r>
      <w:r w:rsidR="00133315" w:rsidRPr="00ED0755">
        <w:rPr>
          <w:rFonts w:ascii="ArialMT" w:hAnsi="ArialMT" w:cs="ArialMT"/>
        </w:rPr>
        <w:t xml:space="preserve">.  </w:t>
      </w:r>
    </w:p>
    <w:p w14:paraId="7BF9E9B9" w14:textId="77777777" w:rsidR="00E72E1D" w:rsidRPr="00ED0755" w:rsidRDefault="00E72E1D" w:rsidP="009A74A5">
      <w:pPr>
        <w:pStyle w:val="ListParagraph"/>
        <w:widowControl w:val="0"/>
        <w:numPr>
          <w:ilvl w:val="0"/>
          <w:numId w:val="2"/>
        </w:numPr>
        <w:tabs>
          <w:tab w:val="left" w:pos="220"/>
          <w:tab w:val="left" w:pos="720"/>
        </w:tabs>
        <w:autoSpaceDE w:val="0"/>
        <w:autoSpaceDN w:val="0"/>
        <w:adjustRightInd w:val="0"/>
        <w:rPr>
          <w:rFonts w:ascii="ArialMT" w:hAnsi="ArialMT" w:cs="ArialMT"/>
        </w:rPr>
      </w:pPr>
      <w:r w:rsidRPr="00ED0755">
        <w:rPr>
          <w:rFonts w:ascii="ArialMT" w:hAnsi="ArialMT" w:cs="ArialMT"/>
        </w:rPr>
        <w:t>Summary feedback – at the end of a lesson/task</w:t>
      </w:r>
    </w:p>
    <w:p w14:paraId="3D88678D" w14:textId="569EEA6A" w:rsidR="00E72E1D" w:rsidRPr="00ED0755" w:rsidRDefault="00E72E1D" w:rsidP="009A74A5">
      <w:pPr>
        <w:pStyle w:val="ListParagraph"/>
        <w:widowControl w:val="0"/>
        <w:numPr>
          <w:ilvl w:val="0"/>
          <w:numId w:val="2"/>
        </w:numPr>
        <w:tabs>
          <w:tab w:val="left" w:pos="220"/>
          <w:tab w:val="left" w:pos="720"/>
        </w:tabs>
        <w:autoSpaceDE w:val="0"/>
        <w:autoSpaceDN w:val="0"/>
        <w:adjustRightInd w:val="0"/>
        <w:rPr>
          <w:rFonts w:ascii="ArialMT" w:hAnsi="ArialMT" w:cs="ArialMT"/>
        </w:rPr>
      </w:pPr>
      <w:r w:rsidRPr="00ED0755">
        <w:rPr>
          <w:rFonts w:ascii="ArialMT" w:hAnsi="ArialMT" w:cs="ArialMT"/>
        </w:rPr>
        <w:t xml:space="preserve">Review feedback – away from the point of teaching </w:t>
      </w:r>
    </w:p>
    <w:p w14:paraId="0B99C9FB" w14:textId="35A85170" w:rsidR="00F7712D" w:rsidRPr="00ED0755" w:rsidRDefault="00063B01" w:rsidP="00F7712D">
      <w:pPr>
        <w:widowControl w:val="0"/>
        <w:autoSpaceDE w:val="0"/>
        <w:autoSpaceDN w:val="0"/>
        <w:adjustRightInd w:val="0"/>
        <w:rPr>
          <w:rFonts w:ascii="ArialMT" w:hAnsi="ArialMT" w:cs="ArialMT"/>
        </w:rPr>
      </w:pPr>
      <w:r w:rsidRPr="00ED0755">
        <w:rPr>
          <w:rFonts w:ascii="ArialMT" w:hAnsi="ArialMT" w:cs="ArialMT"/>
        </w:rPr>
        <w:t>We focus on making feedback to our children useful</w:t>
      </w:r>
      <w:r w:rsidR="00F7712D" w:rsidRPr="00ED0755">
        <w:rPr>
          <w:rFonts w:ascii="ArialMT" w:hAnsi="ArialMT" w:cs="ArialMT"/>
        </w:rPr>
        <w:t xml:space="preserve"> and valuable. </w:t>
      </w:r>
      <w:r w:rsidR="0000305E" w:rsidRPr="00ED0755">
        <w:rPr>
          <w:rFonts w:ascii="ArialMT" w:hAnsi="ArialMT" w:cs="ArialMT"/>
        </w:rPr>
        <w:t>We maintain</w:t>
      </w:r>
      <w:r w:rsidR="00A40E55" w:rsidRPr="00ED0755">
        <w:rPr>
          <w:rFonts w:ascii="ArialMT" w:hAnsi="ArialMT" w:cs="ArialMT"/>
        </w:rPr>
        <w:t xml:space="preserve"> that </w:t>
      </w:r>
      <w:r w:rsidR="00F7712D" w:rsidRPr="00ED0755">
        <w:rPr>
          <w:rFonts w:ascii="ArialMT" w:hAnsi="ArialMT" w:cs="ArialMT"/>
        </w:rPr>
        <w:t xml:space="preserve">the most valuable feedback that comes from marking a book occurs in the first few seconds of looking at it. </w:t>
      </w:r>
      <w:r w:rsidR="007F4509">
        <w:rPr>
          <w:rFonts w:ascii="ArialMT" w:hAnsi="ArialMT" w:cs="ArialMT"/>
        </w:rPr>
        <w:t xml:space="preserve">The benefits </w:t>
      </w:r>
      <w:proofErr w:type="gramStart"/>
      <w:r w:rsidR="007F4509">
        <w:rPr>
          <w:rFonts w:ascii="ArialMT" w:hAnsi="ArialMT" w:cs="ArialMT"/>
        </w:rPr>
        <w:t>of  quick</w:t>
      </w:r>
      <w:proofErr w:type="gramEnd"/>
      <w:r w:rsidR="007F4509">
        <w:rPr>
          <w:rFonts w:ascii="ArialMT" w:hAnsi="ArialMT" w:cs="ArialMT"/>
        </w:rPr>
        <w:t xml:space="preserve"> feedback from teachers is more beneficial to pupil learning than written feedback.</w:t>
      </w:r>
    </w:p>
    <w:p w14:paraId="0EDB07D3" w14:textId="77777777" w:rsidR="00A40E55" w:rsidRPr="00ED0755" w:rsidRDefault="00A40E55" w:rsidP="00E72E1D">
      <w:pPr>
        <w:widowControl w:val="0"/>
        <w:autoSpaceDE w:val="0"/>
        <w:autoSpaceDN w:val="0"/>
        <w:adjustRightInd w:val="0"/>
        <w:rPr>
          <w:rFonts w:ascii="ArialMT" w:hAnsi="ArialMT" w:cs="ArialMT"/>
        </w:rPr>
      </w:pPr>
    </w:p>
    <w:p w14:paraId="26B45E91" w14:textId="77777777" w:rsidR="00A40E55" w:rsidRPr="00ED0755" w:rsidRDefault="00A40E55" w:rsidP="00E72E1D">
      <w:pPr>
        <w:widowControl w:val="0"/>
        <w:autoSpaceDE w:val="0"/>
        <w:autoSpaceDN w:val="0"/>
        <w:adjustRightInd w:val="0"/>
        <w:rPr>
          <w:rFonts w:ascii="ArialMT" w:hAnsi="ArialMT" w:cs="ArialMT"/>
        </w:rPr>
      </w:pPr>
    </w:p>
    <w:p w14:paraId="709C9EDD" w14:textId="5CAA6000" w:rsidR="00A40E55" w:rsidRPr="00ED0755" w:rsidRDefault="009B0656" w:rsidP="00E72E1D">
      <w:pPr>
        <w:widowControl w:val="0"/>
        <w:autoSpaceDE w:val="0"/>
        <w:autoSpaceDN w:val="0"/>
        <w:adjustRightInd w:val="0"/>
        <w:rPr>
          <w:rFonts w:ascii="ArialMT" w:hAnsi="ArialMT" w:cs="ArialMT"/>
        </w:rPr>
      </w:pPr>
      <w:r w:rsidRPr="00ED0755">
        <w:rPr>
          <w:rFonts w:ascii="ArialMT" w:hAnsi="ArialMT" w:cs="ArialMT"/>
        </w:rPr>
        <w:t>The school</w:t>
      </w:r>
      <w:r w:rsidR="00280BF1" w:rsidRPr="00ED0755">
        <w:rPr>
          <w:rFonts w:ascii="ArialMT" w:hAnsi="ArialMT" w:cs="ArialMT"/>
        </w:rPr>
        <w:t xml:space="preserve"> policy aims to provide pupils with high quality feedback to take their learning forwa</w:t>
      </w:r>
      <w:r w:rsidR="00510441" w:rsidRPr="00ED0755">
        <w:rPr>
          <w:rFonts w:ascii="ArialMT" w:hAnsi="ArialMT" w:cs="ArialMT"/>
        </w:rPr>
        <w:t>rd and ensure that teachers use the</w:t>
      </w:r>
      <w:r w:rsidR="0003493D">
        <w:rPr>
          <w:rFonts w:ascii="ArialMT" w:hAnsi="ArialMT" w:cs="ArialMT"/>
        </w:rPr>
        <w:t xml:space="preserve"> most</w:t>
      </w:r>
      <w:r w:rsidR="00510441" w:rsidRPr="00ED0755">
        <w:rPr>
          <w:rFonts w:ascii="ArialMT" w:hAnsi="ArialMT" w:cs="ArialMT"/>
        </w:rPr>
        <w:t xml:space="preserve"> effective </w:t>
      </w:r>
      <w:proofErr w:type="gramStart"/>
      <w:r w:rsidR="0003493D">
        <w:rPr>
          <w:rFonts w:ascii="ArialMT" w:hAnsi="ArialMT" w:cs="ArialMT"/>
        </w:rPr>
        <w:t xml:space="preserve">method </w:t>
      </w:r>
      <w:r w:rsidR="00510441" w:rsidRPr="00ED0755">
        <w:rPr>
          <w:rFonts w:ascii="ArialMT" w:hAnsi="ArialMT" w:cs="ArialMT"/>
        </w:rPr>
        <w:t xml:space="preserve"> of</w:t>
      </w:r>
      <w:proofErr w:type="gramEnd"/>
      <w:r w:rsidR="00510441" w:rsidRPr="00ED0755">
        <w:rPr>
          <w:rFonts w:ascii="ArialMT" w:hAnsi="ArialMT" w:cs="ArialMT"/>
        </w:rPr>
        <w:t xml:space="preserve"> feedback </w:t>
      </w:r>
      <w:r w:rsidR="003227D6">
        <w:rPr>
          <w:rFonts w:ascii="ArialMT" w:hAnsi="ArialMT" w:cs="ArialMT"/>
        </w:rPr>
        <w:t xml:space="preserve">instead of focus </w:t>
      </w:r>
      <w:r w:rsidR="00510441" w:rsidRPr="00ED0755">
        <w:rPr>
          <w:rFonts w:ascii="ArialMT" w:hAnsi="ArialMT" w:cs="ArialMT"/>
        </w:rPr>
        <w:t xml:space="preserve"> on writte</w:t>
      </w:r>
      <w:r w:rsidR="007214C5" w:rsidRPr="00ED0755">
        <w:rPr>
          <w:rFonts w:ascii="ArialMT" w:hAnsi="ArialMT" w:cs="ArialMT"/>
        </w:rPr>
        <w:t xml:space="preserve">n feedback which is less effective and useful </w:t>
      </w:r>
      <w:r w:rsidR="00510441" w:rsidRPr="00ED0755">
        <w:rPr>
          <w:rFonts w:ascii="ArialMT" w:hAnsi="ArialMT" w:cs="ArialMT"/>
        </w:rPr>
        <w:t xml:space="preserve">to pupils and is </w:t>
      </w:r>
      <w:r w:rsidR="007214C5" w:rsidRPr="00ED0755">
        <w:rPr>
          <w:rFonts w:ascii="ArialMT" w:hAnsi="ArialMT" w:cs="ArialMT"/>
        </w:rPr>
        <w:t xml:space="preserve">incredibly </w:t>
      </w:r>
      <w:r w:rsidR="00510441" w:rsidRPr="00ED0755">
        <w:rPr>
          <w:rFonts w:ascii="ArialMT" w:hAnsi="ArialMT" w:cs="ArialMT"/>
        </w:rPr>
        <w:t>time-consuming</w:t>
      </w:r>
      <w:r w:rsidR="007214C5" w:rsidRPr="00ED0755">
        <w:rPr>
          <w:rFonts w:ascii="ArialMT" w:hAnsi="ArialMT" w:cs="ArialMT"/>
        </w:rPr>
        <w:t>.</w:t>
      </w:r>
    </w:p>
    <w:p w14:paraId="7C4D02B4" w14:textId="77777777" w:rsidR="00510441" w:rsidRPr="00ED0755" w:rsidRDefault="00510441" w:rsidP="00E72E1D">
      <w:pPr>
        <w:widowControl w:val="0"/>
        <w:autoSpaceDE w:val="0"/>
        <w:autoSpaceDN w:val="0"/>
        <w:adjustRightInd w:val="0"/>
        <w:rPr>
          <w:rFonts w:ascii="ArialMT" w:hAnsi="ArialMT" w:cs="ArialMT"/>
        </w:rPr>
      </w:pPr>
    </w:p>
    <w:p w14:paraId="316DBF35" w14:textId="77777777" w:rsidR="00510441" w:rsidRPr="00ED0755" w:rsidRDefault="00510441" w:rsidP="00E72E1D">
      <w:pPr>
        <w:widowControl w:val="0"/>
        <w:autoSpaceDE w:val="0"/>
        <w:autoSpaceDN w:val="0"/>
        <w:adjustRightInd w:val="0"/>
        <w:rPr>
          <w:rFonts w:ascii="ArialMT" w:hAnsi="ArialMT" w:cs="ArialMT"/>
          <w:u w:val="single"/>
        </w:rPr>
      </w:pPr>
    </w:p>
    <w:p w14:paraId="414F7BCB" w14:textId="588BC416" w:rsidR="00E72E1D" w:rsidRPr="00ED0755" w:rsidRDefault="000F6F23" w:rsidP="007214C5">
      <w:pPr>
        <w:widowControl w:val="0"/>
        <w:autoSpaceDE w:val="0"/>
        <w:autoSpaceDN w:val="0"/>
        <w:adjustRightInd w:val="0"/>
        <w:rPr>
          <w:rFonts w:ascii="ArialMT" w:hAnsi="ArialMT" w:cs="ArialMT"/>
          <w:b/>
          <w:u w:val="single"/>
        </w:rPr>
      </w:pPr>
      <w:r w:rsidRPr="00ED0755">
        <w:rPr>
          <w:rFonts w:ascii="ArialMT" w:hAnsi="ArialMT" w:cs="ArialMT"/>
          <w:b/>
          <w:u w:val="single"/>
        </w:rPr>
        <w:t>Evidence.</w:t>
      </w:r>
    </w:p>
    <w:p w14:paraId="5D37C68F" w14:textId="77777777" w:rsidR="00DB04A3" w:rsidRPr="00ED0755" w:rsidRDefault="00DB04A3" w:rsidP="007214C5">
      <w:pPr>
        <w:widowControl w:val="0"/>
        <w:autoSpaceDE w:val="0"/>
        <w:autoSpaceDN w:val="0"/>
        <w:adjustRightInd w:val="0"/>
        <w:rPr>
          <w:rFonts w:ascii="ArialMT" w:hAnsi="ArialMT" w:cs="ArialMT"/>
          <w:b/>
          <w:u w:val="single"/>
        </w:rPr>
      </w:pPr>
    </w:p>
    <w:p w14:paraId="6E05333E" w14:textId="5987AF16" w:rsidR="000F6F23" w:rsidRPr="00ED0755" w:rsidRDefault="000F6F23" w:rsidP="007214C5">
      <w:pPr>
        <w:widowControl w:val="0"/>
        <w:autoSpaceDE w:val="0"/>
        <w:autoSpaceDN w:val="0"/>
        <w:adjustRightInd w:val="0"/>
        <w:rPr>
          <w:rFonts w:ascii="ArialMT" w:hAnsi="ArialMT" w:cs="ArialMT"/>
        </w:rPr>
      </w:pPr>
      <w:r w:rsidRPr="00ED0755">
        <w:rPr>
          <w:rFonts w:ascii="ArialMT" w:hAnsi="ArialMT" w:cs="ArialMT"/>
        </w:rPr>
        <w:t>It is important to realise that the evidence of feedback can be seen in different ways other than written marking in children’s books.</w:t>
      </w:r>
      <w:r w:rsidR="009F747B" w:rsidRPr="00ED0755">
        <w:rPr>
          <w:rFonts w:ascii="ArialMT" w:hAnsi="ArialMT" w:cs="ArialMT"/>
        </w:rPr>
        <w:t xml:space="preserve"> At Holy Trinity </w:t>
      </w:r>
      <w:r w:rsidR="00532769" w:rsidRPr="00ED0755">
        <w:rPr>
          <w:rFonts w:ascii="ArialMT" w:hAnsi="ArialMT" w:cs="ArialMT"/>
        </w:rPr>
        <w:t xml:space="preserve">we have a highly effective monitoring schedule to ensure pupils receive </w:t>
      </w:r>
      <w:r w:rsidR="006A2465" w:rsidRPr="00ED0755">
        <w:rPr>
          <w:rFonts w:ascii="ArialMT" w:hAnsi="ArialMT" w:cs="ArialMT"/>
        </w:rPr>
        <w:t>high quality provision from our school. This cycle of continuing school development encompasses evidence collection as set out below.</w:t>
      </w:r>
    </w:p>
    <w:p w14:paraId="520FB2B6" w14:textId="77777777" w:rsidR="009F747B" w:rsidRPr="00ED0755" w:rsidRDefault="009F747B" w:rsidP="007214C5">
      <w:pPr>
        <w:widowControl w:val="0"/>
        <w:autoSpaceDE w:val="0"/>
        <w:autoSpaceDN w:val="0"/>
        <w:adjustRightInd w:val="0"/>
        <w:rPr>
          <w:rFonts w:ascii="ArialMT" w:hAnsi="ArialMT" w:cs="ArialMT"/>
        </w:rPr>
      </w:pPr>
    </w:p>
    <w:p w14:paraId="565827DC" w14:textId="13F48DDD" w:rsidR="00E72E1D" w:rsidRPr="00ED0755" w:rsidRDefault="00E72E1D" w:rsidP="00111927">
      <w:pPr>
        <w:widowControl w:val="0"/>
        <w:autoSpaceDE w:val="0"/>
        <w:autoSpaceDN w:val="0"/>
        <w:adjustRightInd w:val="0"/>
        <w:rPr>
          <w:rFonts w:ascii="TimesNewRomanPSMT" w:hAnsi="TimesNewRomanPSMT" w:cs="TimesNewRomanPSMT"/>
        </w:rPr>
      </w:pPr>
      <w:r w:rsidRPr="00ED0755">
        <w:rPr>
          <w:noProof/>
          <w:lang w:eastAsia="en-GB"/>
        </w:rPr>
        <w:drawing>
          <wp:anchor distT="0" distB="0" distL="114300" distR="114300" simplePos="0" relativeHeight="251661312" behindDoc="0" locked="0" layoutInCell="1" allowOverlap="1" wp14:anchorId="2D3F63F3" wp14:editId="73EA216A">
            <wp:simplePos x="0" y="0"/>
            <wp:positionH relativeFrom="column">
              <wp:posOffset>0</wp:posOffset>
            </wp:positionH>
            <wp:positionV relativeFrom="paragraph">
              <wp:posOffset>0</wp:posOffset>
            </wp:positionV>
            <wp:extent cx="5940425" cy="4526915"/>
            <wp:effectExtent l="0" t="0" r="317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4526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FDF62C" w14:textId="77777777" w:rsidR="00E72E1D" w:rsidRPr="00ED0755" w:rsidRDefault="00E72E1D" w:rsidP="00E72E1D">
      <w:pPr>
        <w:widowControl w:val="0"/>
        <w:autoSpaceDE w:val="0"/>
        <w:autoSpaceDN w:val="0"/>
        <w:adjustRightInd w:val="0"/>
        <w:rPr>
          <w:rFonts w:ascii="TimesNewRomanPSMT" w:hAnsi="TimesNewRomanPSMT" w:cs="TimesNewRomanPSMT"/>
        </w:rPr>
      </w:pPr>
    </w:p>
    <w:p w14:paraId="7416897F" w14:textId="77777777" w:rsidR="00645FF8" w:rsidRDefault="00645FF8">
      <w:pPr>
        <w:rPr>
          <w:rFonts w:ascii="Sylfaen" w:hAnsi="Sylfaen"/>
          <w:b/>
          <w:u w:val="single"/>
        </w:rPr>
      </w:pPr>
      <w:r>
        <w:rPr>
          <w:rFonts w:ascii="Sylfaen" w:hAnsi="Sylfaen"/>
          <w:b/>
          <w:u w:val="single"/>
        </w:rPr>
        <w:br w:type="page"/>
      </w:r>
    </w:p>
    <w:p w14:paraId="4D184699" w14:textId="63C7A9F7" w:rsidR="00905E52" w:rsidRDefault="00905E52" w:rsidP="0094460A">
      <w:pPr>
        <w:pStyle w:val="Heading1"/>
      </w:pPr>
      <w:r>
        <w:lastRenderedPageBreak/>
        <w:t>FEEDBACK GUIDANCE</w:t>
      </w:r>
    </w:p>
    <w:p w14:paraId="79AC69D0" w14:textId="77777777" w:rsidR="00905E52" w:rsidRDefault="00905E52" w:rsidP="0094460A">
      <w:pPr>
        <w:jc w:val="center"/>
        <w:rPr>
          <w:rFonts w:ascii="Sylfaen" w:hAnsi="Sylfaen"/>
          <w:b/>
          <w:u w:val="single"/>
        </w:rPr>
      </w:pPr>
    </w:p>
    <w:p w14:paraId="05A84AA1" w14:textId="1017975D" w:rsidR="00DB04A3" w:rsidRPr="00ED0755" w:rsidRDefault="00A77508" w:rsidP="00DB04A3">
      <w:pPr>
        <w:jc w:val="both"/>
        <w:rPr>
          <w:rFonts w:ascii="Sylfaen" w:hAnsi="Sylfaen"/>
          <w:b/>
          <w:u w:val="single"/>
        </w:rPr>
      </w:pPr>
      <w:r w:rsidRPr="00ED0755">
        <w:rPr>
          <w:rFonts w:ascii="Sylfaen" w:hAnsi="Sylfaen"/>
          <w:b/>
          <w:u w:val="single"/>
        </w:rPr>
        <w:t>Approaches to feedback</w:t>
      </w:r>
      <w:r w:rsidR="00DB04A3" w:rsidRPr="00ED0755">
        <w:rPr>
          <w:rFonts w:ascii="Sylfaen" w:hAnsi="Sylfaen"/>
          <w:b/>
          <w:u w:val="single"/>
        </w:rPr>
        <w:t>.</w:t>
      </w:r>
    </w:p>
    <w:p w14:paraId="2443BC69" w14:textId="3D81667E" w:rsidR="00DB04A3" w:rsidRPr="00ED0755" w:rsidRDefault="00A77508" w:rsidP="00DB04A3">
      <w:pPr>
        <w:jc w:val="both"/>
        <w:rPr>
          <w:rFonts w:ascii="Sylfaen" w:hAnsi="Sylfaen"/>
        </w:rPr>
      </w:pPr>
      <w:r w:rsidRPr="00ED0755">
        <w:rPr>
          <w:rFonts w:ascii="Sylfaen" w:hAnsi="Sylfaen"/>
        </w:rPr>
        <w:t>F</w:t>
      </w:r>
      <w:r w:rsidR="00DB04A3" w:rsidRPr="00ED0755">
        <w:rPr>
          <w:rFonts w:ascii="Sylfaen" w:hAnsi="Sylfaen"/>
        </w:rPr>
        <w:t>eedback will be undertaken in a timel</w:t>
      </w:r>
      <w:r w:rsidR="00375D7B" w:rsidRPr="00ED0755">
        <w:rPr>
          <w:rFonts w:ascii="Sylfaen" w:hAnsi="Sylfaen"/>
        </w:rPr>
        <w:t>y manner during the lesson as much as</w:t>
      </w:r>
      <w:r w:rsidR="00DB04A3" w:rsidRPr="00ED0755">
        <w:rPr>
          <w:rFonts w:ascii="Sylfaen" w:hAnsi="Sylfaen"/>
        </w:rPr>
        <w:t xml:space="preserve"> possible or following the lesson</w:t>
      </w:r>
      <w:r w:rsidR="00C14F2F">
        <w:rPr>
          <w:rFonts w:ascii="Sylfaen" w:hAnsi="Sylfaen"/>
        </w:rPr>
        <w:t xml:space="preserve"> if this is to review the progress towards the learning objective</w:t>
      </w:r>
      <w:r w:rsidR="004949AE">
        <w:rPr>
          <w:rFonts w:ascii="Sylfaen" w:hAnsi="Sylfaen"/>
        </w:rPr>
        <w:t>.</w:t>
      </w:r>
      <w:r w:rsidR="00DB04A3" w:rsidRPr="00ED0755">
        <w:rPr>
          <w:rFonts w:ascii="Sylfaen" w:hAnsi="Sylfaen"/>
        </w:rPr>
        <w:t xml:space="preserve"> It </w:t>
      </w:r>
      <w:r w:rsidR="00C14F2F">
        <w:rPr>
          <w:rFonts w:ascii="Sylfaen" w:hAnsi="Sylfaen"/>
        </w:rPr>
        <w:t>should</w:t>
      </w:r>
      <w:r w:rsidR="00DB04A3" w:rsidRPr="00ED0755">
        <w:rPr>
          <w:rFonts w:ascii="Sylfaen" w:hAnsi="Sylfaen"/>
        </w:rPr>
        <w:t xml:space="preserve"> take place within the learning environment with the child or group so that</w:t>
      </w:r>
      <w:r w:rsidR="00C14F2F">
        <w:rPr>
          <w:rFonts w:ascii="Sylfaen" w:hAnsi="Sylfaen"/>
        </w:rPr>
        <w:t xml:space="preserve"> </w:t>
      </w:r>
      <w:r w:rsidR="00DB04A3" w:rsidRPr="00ED0755">
        <w:rPr>
          <w:rFonts w:ascii="Sylfaen" w:hAnsi="Sylfaen"/>
        </w:rPr>
        <w:t xml:space="preserve">the dialogue can </w:t>
      </w:r>
      <w:r w:rsidR="007B10A6">
        <w:rPr>
          <w:rFonts w:ascii="Sylfaen" w:hAnsi="Sylfaen"/>
        </w:rPr>
        <w:t>address areas</w:t>
      </w:r>
      <w:r w:rsidR="00970949">
        <w:rPr>
          <w:rFonts w:ascii="Sylfaen" w:hAnsi="Sylfaen"/>
        </w:rPr>
        <w:t xml:space="preserve"> </w:t>
      </w:r>
      <w:r w:rsidR="00DB04A3" w:rsidRPr="00ED0755">
        <w:rPr>
          <w:rFonts w:ascii="Sylfaen" w:hAnsi="Sylfaen"/>
        </w:rPr>
        <w:t>for improvement</w:t>
      </w:r>
      <w:r w:rsidR="007B10A6">
        <w:rPr>
          <w:rFonts w:ascii="Sylfaen" w:hAnsi="Sylfaen"/>
        </w:rPr>
        <w:t xml:space="preserve"> in a timely manner</w:t>
      </w:r>
      <w:r w:rsidR="00DB04A3" w:rsidRPr="00ED0755">
        <w:rPr>
          <w:rFonts w:ascii="Sylfaen" w:hAnsi="Sylfaen"/>
        </w:rPr>
        <w:t>.</w:t>
      </w:r>
      <w:r w:rsidR="00375D7B" w:rsidRPr="00ED0755">
        <w:rPr>
          <w:rFonts w:ascii="Sylfaen" w:hAnsi="Sylfaen"/>
        </w:rPr>
        <w:t xml:space="preserve">  </w:t>
      </w:r>
    </w:p>
    <w:p w14:paraId="5CF55FDD" w14:textId="77777777" w:rsidR="001B0028" w:rsidRPr="00ED0755" w:rsidRDefault="001B0028" w:rsidP="00DB04A3">
      <w:pPr>
        <w:jc w:val="both"/>
        <w:rPr>
          <w:rFonts w:ascii="Sylfaen" w:hAnsi="Sylfaen"/>
        </w:rPr>
      </w:pPr>
    </w:p>
    <w:p w14:paraId="5CD10D53" w14:textId="77777777" w:rsidR="001B0028" w:rsidRDefault="001B0028" w:rsidP="001B0028">
      <w:pPr>
        <w:jc w:val="both"/>
        <w:rPr>
          <w:rFonts w:ascii="Sylfaen" w:hAnsi="Sylfaen"/>
        </w:rPr>
      </w:pPr>
      <w:r w:rsidRPr="00ED0755">
        <w:rPr>
          <w:rFonts w:ascii="Sylfaen" w:hAnsi="Sylfaen"/>
        </w:rPr>
        <w:t>Abbreviations and symbols are in place and are shared with pupils and families to ensure everyone knows what these mean and how they are used (see Appendix 1).</w:t>
      </w:r>
    </w:p>
    <w:p w14:paraId="14F53AF9" w14:textId="2713D848" w:rsidR="00C853C9" w:rsidRPr="00ED0755" w:rsidRDefault="00C853C9" w:rsidP="001B0028">
      <w:pPr>
        <w:jc w:val="both"/>
        <w:rPr>
          <w:rFonts w:ascii="Sylfaen" w:hAnsi="Sylfaen"/>
        </w:rPr>
      </w:pPr>
      <w:r>
        <w:rPr>
          <w:rFonts w:ascii="Sylfaen" w:hAnsi="Sylfaen"/>
        </w:rPr>
        <w:t>Teacher</w:t>
      </w:r>
      <w:r w:rsidR="004949AE">
        <w:rPr>
          <w:rFonts w:ascii="Sylfaen" w:hAnsi="Sylfaen"/>
        </w:rPr>
        <w:t>’</w:t>
      </w:r>
      <w:r>
        <w:rPr>
          <w:rFonts w:ascii="Sylfaen" w:hAnsi="Sylfaen"/>
        </w:rPr>
        <w:t xml:space="preserve">s point of learning feedback will be in red pen, supply teachers/TAs in green pen. </w:t>
      </w:r>
    </w:p>
    <w:p w14:paraId="64C8EF4C" w14:textId="77777777" w:rsidR="001B0028" w:rsidRPr="00ED0755" w:rsidRDefault="001B0028" w:rsidP="001B0028">
      <w:pPr>
        <w:jc w:val="both"/>
        <w:rPr>
          <w:rFonts w:ascii="Sylfaen" w:hAnsi="Sylfaen"/>
        </w:rPr>
      </w:pPr>
      <w:r w:rsidRPr="00ED0755">
        <w:rPr>
          <w:rFonts w:ascii="Sylfaen" w:hAnsi="Sylfaen"/>
        </w:rPr>
        <w:t>Peer and self-assessment will be written in pencil or using the purple pens as appropriate.</w:t>
      </w:r>
    </w:p>
    <w:p w14:paraId="0B912428" w14:textId="77777777" w:rsidR="001B0028" w:rsidRPr="00ED0755" w:rsidRDefault="001B0028" w:rsidP="001B0028">
      <w:pPr>
        <w:jc w:val="both"/>
        <w:rPr>
          <w:rFonts w:ascii="Sylfaen" w:hAnsi="Sylfaen"/>
        </w:rPr>
      </w:pPr>
    </w:p>
    <w:p w14:paraId="5A24DB6F" w14:textId="77777777" w:rsidR="001B0028" w:rsidRPr="00ED0755" w:rsidRDefault="001B0028" w:rsidP="001B0028">
      <w:pPr>
        <w:jc w:val="both"/>
        <w:rPr>
          <w:rFonts w:ascii="Sylfaen" w:hAnsi="Sylfaen"/>
          <w:b/>
        </w:rPr>
      </w:pPr>
      <w:r w:rsidRPr="00ED0755">
        <w:rPr>
          <w:rFonts w:ascii="Sylfaen" w:hAnsi="Sylfaen"/>
          <w:b/>
        </w:rPr>
        <w:t>Verbal Feedback.</w:t>
      </w:r>
    </w:p>
    <w:p w14:paraId="53032769" w14:textId="6E3470CC" w:rsidR="001B0028" w:rsidRPr="00ED0755" w:rsidRDefault="001B0028" w:rsidP="001B0028">
      <w:pPr>
        <w:jc w:val="both"/>
        <w:rPr>
          <w:rFonts w:ascii="Sylfaen" w:hAnsi="Sylfaen"/>
        </w:rPr>
      </w:pPr>
      <w:r w:rsidRPr="00ED0755">
        <w:rPr>
          <w:rFonts w:ascii="Sylfaen" w:hAnsi="Sylfaen"/>
        </w:rPr>
        <w:t xml:space="preserve">It is important that all pupils receive regular verbal feedback </w:t>
      </w:r>
      <w:r w:rsidR="00063F63" w:rsidRPr="00ED0755">
        <w:rPr>
          <w:rFonts w:ascii="Sylfaen" w:hAnsi="Sylfaen"/>
        </w:rPr>
        <w:t>from the adults</w:t>
      </w:r>
      <w:r w:rsidRPr="00ED0755">
        <w:rPr>
          <w:rFonts w:ascii="Sylfaen" w:hAnsi="Sylfaen"/>
        </w:rPr>
        <w:t>. Verbal feedback wi</w:t>
      </w:r>
      <w:r w:rsidR="00063F63" w:rsidRPr="00ED0755">
        <w:rPr>
          <w:rFonts w:ascii="Sylfaen" w:hAnsi="Sylfaen"/>
        </w:rPr>
        <w:t>ll be noted by writing VF</w:t>
      </w:r>
      <w:r w:rsidRPr="00ED0755">
        <w:rPr>
          <w:rFonts w:ascii="Sylfaen" w:hAnsi="Sylfaen"/>
        </w:rPr>
        <w:t xml:space="preserve">. </w:t>
      </w:r>
    </w:p>
    <w:p w14:paraId="6AD589CD" w14:textId="77777777" w:rsidR="0009498B" w:rsidRPr="00ED0755" w:rsidRDefault="0009498B" w:rsidP="001B0028">
      <w:pPr>
        <w:jc w:val="both"/>
        <w:rPr>
          <w:rFonts w:ascii="Sylfaen" w:hAnsi="Sylfaen"/>
        </w:rPr>
      </w:pPr>
    </w:p>
    <w:p w14:paraId="3B0BCB2D" w14:textId="284CDC37" w:rsidR="001B0028" w:rsidRPr="00ED0755" w:rsidRDefault="001B0028" w:rsidP="001B0028">
      <w:pPr>
        <w:jc w:val="both"/>
        <w:rPr>
          <w:rFonts w:ascii="Sylfaen" w:hAnsi="Sylfaen"/>
          <w:b/>
        </w:rPr>
      </w:pPr>
      <w:r w:rsidRPr="00ED0755">
        <w:rPr>
          <w:rFonts w:ascii="Sylfaen" w:hAnsi="Sylfaen"/>
          <w:b/>
        </w:rPr>
        <w:t>Self-assessment and peer feedback.</w:t>
      </w:r>
    </w:p>
    <w:p w14:paraId="4E7E43A1" w14:textId="062B4F0A" w:rsidR="001B0028" w:rsidRPr="00ED0755" w:rsidRDefault="001B0028" w:rsidP="001B0028">
      <w:pPr>
        <w:jc w:val="both"/>
        <w:rPr>
          <w:rFonts w:ascii="Sylfaen" w:hAnsi="Sylfaen"/>
        </w:rPr>
      </w:pPr>
      <w:r w:rsidRPr="00ED0755">
        <w:rPr>
          <w:rFonts w:ascii="Sylfaen" w:hAnsi="Sylfaen"/>
        </w:rPr>
        <w:t xml:space="preserve">This is key to pupils taking ownership of their development and </w:t>
      </w:r>
      <w:r w:rsidR="006E4C30">
        <w:rPr>
          <w:rFonts w:ascii="Sylfaen" w:hAnsi="Sylfaen"/>
        </w:rPr>
        <w:t xml:space="preserve">gain an </w:t>
      </w:r>
      <w:r w:rsidRPr="00ED0755">
        <w:rPr>
          <w:rFonts w:ascii="Sylfaen" w:hAnsi="Sylfaen"/>
        </w:rPr>
        <w:t xml:space="preserve">understanding </w:t>
      </w:r>
      <w:r w:rsidR="006E4C30">
        <w:rPr>
          <w:rFonts w:ascii="Sylfaen" w:hAnsi="Sylfaen"/>
        </w:rPr>
        <w:t xml:space="preserve">of </w:t>
      </w:r>
      <w:r w:rsidRPr="00ED0755">
        <w:rPr>
          <w:rFonts w:ascii="Sylfaen" w:hAnsi="Sylfaen"/>
        </w:rPr>
        <w:t xml:space="preserve">ways in which they can progress most effectively. </w:t>
      </w:r>
      <w:r w:rsidR="00DD605D">
        <w:rPr>
          <w:rFonts w:ascii="Sylfaen" w:hAnsi="Sylfaen"/>
        </w:rPr>
        <w:t xml:space="preserve">Pupils will be taught how to self and peer assess from the early stages of their learning, developing their understanding of ‘what a good one looks like’ </w:t>
      </w:r>
      <w:r w:rsidR="00654B04">
        <w:rPr>
          <w:rFonts w:ascii="Sylfaen" w:hAnsi="Sylfaen"/>
        </w:rPr>
        <w:t>(</w:t>
      </w:r>
      <w:r w:rsidR="00DD605D">
        <w:rPr>
          <w:rFonts w:ascii="Sylfaen" w:hAnsi="Sylfaen"/>
        </w:rPr>
        <w:t>WAGOLL</w:t>
      </w:r>
      <w:r w:rsidR="00654B04">
        <w:rPr>
          <w:rFonts w:ascii="Sylfaen" w:hAnsi="Sylfaen"/>
        </w:rPr>
        <w:t>)</w:t>
      </w:r>
      <w:r w:rsidR="00DD605D">
        <w:rPr>
          <w:rFonts w:ascii="Sylfaen" w:hAnsi="Sylfaen"/>
        </w:rPr>
        <w:t xml:space="preserve">. </w:t>
      </w:r>
      <w:r w:rsidRPr="00ED0755">
        <w:rPr>
          <w:rFonts w:ascii="Sylfaen" w:hAnsi="Sylfaen"/>
        </w:rPr>
        <w:t>It supports pupils</w:t>
      </w:r>
      <w:r w:rsidR="00C853C9">
        <w:rPr>
          <w:rFonts w:ascii="Sylfaen" w:hAnsi="Sylfaen"/>
        </w:rPr>
        <w:t>’</w:t>
      </w:r>
      <w:r w:rsidRPr="00ED0755">
        <w:rPr>
          <w:rFonts w:ascii="Sylfaen" w:hAnsi="Sylfaen"/>
        </w:rPr>
        <w:t xml:space="preserve"> </w:t>
      </w:r>
      <w:r w:rsidR="006E4C30">
        <w:rPr>
          <w:rFonts w:ascii="Sylfaen" w:hAnsi="Sylfaen"/>
        </w:rPr>
        <w:t>ability</w:t>
      </w:r>
      <w:r w:rsidRPr="00ED0755">
        <w:rPr>
          <w:rFonts w:ascii="Sylfaen" w:hAnsi="Sylfaen"/>
        </w:rPr>
        <w:t xml:space="preserve"> to self-evaluate and reflect, becom</w:t>
      </w:r>
      <w:r w:rsidR="006E4C30">
        <w:rPr>
          <w:rFonts w:ascii="Sylfaen" w:hAnsi="Sylfaen"/>
        </w:rPr>
        <w:t>e</w:t>
      </w:r>
      <w:r w:rsidRPr="00ED0755">
        <w:rPr>
          <w:rFonts w:ascii="Sylfaen" w:hAnsi="Sylfaen"/>
        </w:rPr>
        <w:t xml:space="preserve"> independent and self-motivat</w:t>
      </w:r>
      <w:r w:rsidR="006E4C30">
        <w:rPr>
          <w:rFonts w:ascii="Sylfaen" w:hAnsi="Sylfaen"/>
        </w:rPr>
        <w:t>ed</w:t>
      </w:r>
      <w:r w:rsidRPr="00ED0755">
        <w:rPr>
          <w:rFonts w:ascii="Sylfaen" w:hAnsi="Sylfaen"/>
        </w:rPr>
        <w:t xml:space="preserve">. </w:t>
      </w:r>
      <w:r w:rsidR="00C853C9">
        <w:rPr>
          <w:rFonts w:ascii="Sylfaen" w:hAnsi="Sylfaen"/>
        </w:rPr>
        <w:t>It e</w:t>
      </w:r>
      <w:r w:rsidR="006E4C30">
        <w:rPr>
          <w:rFonts w:ascii="Sylfaen" w:hAnsi="Sylfaen"/>
        </w:rPr>
        <w:t>nable</w:t>
      </w:r>
      <w:r w:rsidR="00C853C9">
        <w:rPr>
          <w:rFonts w:ascii="Sylfaen" w:hAnsi="Sylfaen"/>
        </w:rPr>
        <w:t>s</w:t>
      </w:r>
      <w:r w:rsidR="006E4C30">
        <w:rPr>
          <w:rFonts w:ascii="Sylfaen" w:hAnsi="Sylfaen"/>
        </w:rPr>
        <w:t xml:space="preserve"> p</w:t>
      </w:r>
      <w:r w:rsidRPr="00ED0755">
        <w:rPr>
          <w:rFonts w:ascii="Sylfaen" w:hAnsi="Sylfaen"/>
        </w:rPr>
        <w:t xml:space="preserve">upils to make amendments in </w:t>
      </w:r>
      <w:r w:rsidR="00C853C9">
        <w:rPr>
          <w:rFonts w:ascii="Sylfaen" w:hAnsi="Sylfaen"/>
        </w:rPr>
        <w:t>pencil/</w:t>
      </w:r>
      <w:r w:rsidRPr="00ED0755">
        <w:rPr>
          <w:rFonts w:ascii="Sylfaen" w:hAnsi="Sylfaen"/>
        </w:rPr>
        <w:t xml:space="preserve">purple </w:t>
      </w:r>
      <w:r w:rsidR="00645FF8">
        <w:rPr>
          <w:rFonts w:ascii="Sylfaen" w:hAnsi="Sylfaen"/>
        </w:rPr>
        <w:t xml:space="preserve">pen </w:t>
      </w:r>
      <w:r w:rsidRPr="00ED0755">
        <w:rPr>
          <w:rFonts w:ascii="Sylfaen" w:hAnsi="Sylfaen"/>
        </w:rPr>
        <w:t xml:space="preserve">to their own pieces of </w:t>
      </w:r>
      <w:proofErr w:type="gramStart"/>
      <w:r w:rsidRPr="00ED0755">
        <w:rPr>
          <w:rFonts w:ascii="Sylfaen" w:hAnsi="Sylfaen"/>
        </w:rPr>
        <w:t>work</w:t>
      </w:r>
      <w:r w:rsidR="00C853C9">
        <w:rPr>
          <w:rFonts w:ascii="Sylfaen" w:hAnsi="Sylfaen"/>
        </w:rPr>
        <w:t>, and</w:t>
      </w:r>
      <w:proofErr w:type="gramEnd"/>
      <w:r w:rsidRPr="00ED0755">
        <w:rPr>
          <w:rFonts w:ascii="Sylfaen" w:hAnsi="Sylfaen"/>
        </w:rPr>
        <w:t xml:space="preserve"> </w:t>
      </w:r>
      <w:r w:rsidR="00C853C9">
        <w:rPr>
          <w:rFonts w:ascii="Sylfaen" w:hAnsi="Sylfaen"/>
        </w:rPr>
        <w:t>u</w:t>
      </w:r>
      <w:r w:rsidRPr="00ED0755">
        <w:rPr>
          <w:rFonts w:ascii="Sylfaen" w:hAnsi="Sylfaen"/>
        </w:rPr>
        <w:t xml:space="preserve">se </w:t>
      </w:r>
      <w:r w:rsidR="00C853C9">
        <w:rPr>
          <w:rFonts w:ascii="Sylfaen" w:hAnsi="Sylfaen"/>
        </w:rPr>
        <w:t xml:space="preserve">other </w:t>
      </w:r>
      <w:r w:rsidRPr="00ED0755">
        <w:rPr>
          <w:rFonts w:ascii="Sylfaen" w:hAnsi="Sylfaen"/>
        </w:rPr>
        <w:t>pupils</w:t>
      </w:r>
      <w:r w:rsidR="00654B04">
        <w:rPr>
          <w:rFonts w:ascii="Sylfaen" w:hAnsi="Sylfaen"/>
        </w:rPr>
        <w:t>’</w:t>
      </w:r>
      <w:r w:rsidRPr="00ED0755">
        <w:rPr>
          <w:rFonts w:ascii="Sylfaen" w:hAnsi="Sylfaen"/>
        </w:rPr>
        <w:t xml:space="preserve"> work – randomly – for peer assessment and then return to th</w:t>
      </w:r>
      <w:r w:rsidR="0009498B" w:rsidRPr="00ED0755">
        <w:rPr>
          <w:rFonts w:ascii="Sylfaen" w:hAnsi="Sylfaen"/>
        </w:rPr>
        <w:t>e originator for editing and improvement</w:t>
      </w:r>
      <w:r w:rsidRPr="00ED0755">
        <w:rPr>
          <w:rFonts w:ascii="Sylfaen" w:hAnsi="Sylfaen"/>
        </w:rPr>
        <w:t>.</w:t>
      </w:r>
    </w:p>
    <w:p w14:paraId="6E465967" w14:textId="77777777" w:rsidR="00DB04A3" w:rsidRPr="00ED0755" w:rsidRDefault="00DB04A3" w:rsidP="00DB04A3">
      <w:pPr>
        <w:jc w:val="both"/>
        <w:rPr>
          <w:rFonts w:ascii="Sylfaen" w:hAnsi="Sylfaen"/>
        </w:rPr>
      </w:pPr>
    </w:p>
    <w:p w14:paraId="1BE0B2DD" w14:textId="27A8F5A9" w:rsidR="00DB04A3" w:rsidRPr="00ED0755" w:rsidRDefault="00DD605D" w:rsidP="00DB04A3">
      <w:pPr>
        <w:jc w:val="both"/>
        <w:rPr>
          <w:rFonts w:ascii="Sylfaen" w:hAnsi="Sylfaen"/>
          <w:b/>
        </w:rPr>
      </w:pPr>
      <w:r>
        <w:rPr>
          <w:rFonts w:ascii="Sylfaen" w:hAnsi="Sylfaen"/>
          <w:b/>
        </w:rPr>
        <w:t>Feedback away from the point of learning</w:t>
      </w:r>
    </w:p>
    <w:p w14:paraId="163A983D" w14:textId="015D7BD0" w:rsidR="00DB04A3" w:rsidRPr="00ED0755" w:rsidRDefault="009050A1" w:rsidP="00DB04A3">
      <w:pPr>
        <w:jc w:val="both"/>
        <w:rPr>
          <w:rFonts w:ascii="Sylfaen" w:hAnsi="Sylfaen"/>
        </w:rPr>
      </w:pPr>
      <w:r w:rsidRPr="00ED0755">
        <w:rPr>
          <w:rFonts w:ascii="Sylfaen" w:hAnsi="Sylfaen"/>
        </w:rPr>
        <w:t>Teachers will:</w:t>
      </w:r>
    </w:p>
    <w:p w14:paraId="4D20DE6E" w14:textId="7A638DBC" w:rsidR="00DB04A3" w:rsidRDefault="00DB04A3" w:rsidP="00DB04A3">
      <w:pPr>
        <w:numPr>
          <w:ilvl w:val="0"/>
          <w:numId w:val="7"/>
        </w:numPr>
        <w:jc w:val="both"/>
        <w:rPr>
          <w:rFonts w:ascii="Sylfaen" w:hAnsi="Sylfaen"/>
        </w:rPr>
      </w:pPr>
      <w:r w:rsidRPr="00ED0755">
        <w:rPr>
          <w:rFonts w:ascii="Sylfaen" w:hAnsi="Sylfaen"/>
        </w:rPr>
        <w:t xml:space="preserve">Indicate examples where the child has met </w:t>
      </w:r>
      <w:r w:rsidR="009B5496" w:rsidRPr="00ED0755">
        <w:rPr>
          <w:rFonts w:ascii="Sylfaen" w:hAnsi="Sylfaen"/>
        </w:rPr>
        <w:t xml:space="preserve">or not met </w:t>
      </w:r>
      <w:r w:rsidRPr="00ED0755">
        <w:rPr>
          <w:rFonts w:ascii="Sylfaen" w:hAnsi="Sylfaen"/>
        </w:rPr>
        <w:t xml:space="preserve">the learning objective/success criteria </w:t>
      </w:r>
      <w:r w:rsidR="00DD605D">
        <w:rPr>
          <w:rFonts w:ascii="Sylfaen" w:hAnsi="Sylfaen"/>
        </w:rPr>
        <w:t>using pink and green highlighting.</w:t>
      </w:r>
      <w:r w:rsidRPr="00ED0755">
        <w:rPr>
          <w:rFonts w:ascii="Sylfaen" w:hAnsi="Sylfaen"/>
        </w:rPr>
        <w:t xml:space="preserve"> </w:t>
      </w:r>
    </w:p>
    <w:p w14:paraId="6035D259" w14:textId="4683E2A9" w:rsidR="0049241E" w:rsidRPr="00ED0755" w:rsidRDefault="0049241E">
      <w:pPr>
        <w:rPr>
          <w:rFonts w:ascii="Sylfaen" w:hAnsi="Sylfaen"/>
        </w:rPr>
      </w:pPr>
    </w:p>
    <w:p w14:paraId="53C28F62" w14:textId="77777777" w:rsidR="00645FF8" w:rsidRDefault="00645FF8" w:rsidP="00DB04A3">
      <w:pPr>
        <w:jc w:val="center"/>
        <w:rPr>
          <w:rFonts w:ascii="Sylfaen" w:hAnsi="Sylfaen"/>
          <w:sz w:val="40"/>
          <w:szCs w:val="40"/>
        </w:rPr>
      </w:pPr>
    </w:p>
    <w:p w14:paraId="6A0389B3" w14:textId="77777777" w:rsidR="00645FF8" w:rsidRDefault="00645FF8" w:rsidP="00DB04A3">
      <w:pPr>
        <w:jc w:val="center"/>
        <w:rPr>
          <w:rFonts w:ascii="Sylfaen" w:hAnsi="Sylfaen"/>
          <w:sz w:val="40"/>
          <w:szCs w:val="40"/>
        </w:rPr>
      </w:pPr>
    </w:p>
    <w:p w14:paraId="24C695D5" w14:textId="77777777" w:rsidR="00645FF8" w:rsidRDefault="00645FF8" w:rsidP="00DB04A3">
      <w:pPr>
        <w:jc w:val="center"/>
        <w:rPr>
          <w:rFonts w:ascii="Sylfaen" w:hAnsi="Sylfaen"/>
          <w:sz w:val="40"/>
          <w:szCs w:val="40"/>
        </w:rPr>
      </w:pPr>
    </w:p>
    <w:p w14:paraId="716EE53E" w14:textId="77777777" w:rsidR="00645FF8" w:rsidRDefault="00645FF8" w:rsidP="00DB04A3">
      <w:pPr>
        <w:jc w:val="center"/>
        <w:rPr>
          <w:rFonts w:ascii="Sylfaen" w:hAnsi="Sylfaen"/>
          <w:sz w:val="40"/>
          <w:szCs w:val="40"/>
        </w:rPr>
      </w:pPr>
    </w:p>
    <w:p w14:paraId="465D65B2" w14:textId="77777777" w:rsidR="00645FF8" w:rsidRDefault="00645FF8" w:rsidP="00DB04A3">
      <w:pPr>
        <w:jc w:val="center"/>
        <w:rPr>
          <w:rFonts w:ascii="Sylfaen" w:hAnsi="Sylfaen"/>
          <w:sz w:val="40"/>
          <w:szCs w:val="40"/>
        </w:rPr>
      </w:pPr>
    </w:p>
    <w:p w14:paraId="5C601913" w14:textId="77777777" w:rsidR="00645FF8" w:rsidRDefault="00645FF8" w:rsidP="0094460A">
      <w:pPr>
        <w:rPr>
          <w:rFonts w:ascii="Sylfaen" w:hAnsi="Sylfaen"/>
          <w:sz w:val="40"/>
          <w:szCs w:val="40"/>
        </w:rPr>
      </w:pPr>
    </w:p>
    <w:p w14:paraId="66C3FE14" w14:textId="4C9B57CB" w:rsidR="00DB04A3" w:rsidRPr="00ED0755" w:rsidRDefault="00DB04A3" w:rsidP="00DB04A3">
      <w:pPr>
        <w:jc w:val="center"/>
        <w:rPr>
          <w:rFonts w:ascii="Sylfaen" w:hAnsi="Sylfaen"/>
          <w:sz w:val="40"/>
          <w:szCs w:val="40"/>
        </w:rPr>
      </w:pPr>
      <w:r w:rsidRPr="00ED0755">
        <w:rPr>
          <w:rFonts w:ascii="Sylfaen" w:hAnsi="Sylfaen"/>
          <w:sz w:val="40"/>
          <w:szCs w:val="40"/>
        </w:rPr>
        <w:lastRenderedPageBreak/>
        <w:t xml:space="preserve">Agreed </w:t>
      </w:r>
      <w:r w:rsidR="00DD605D">
        <w:rPr>
          <w:rFonts w:ascii="Sylfaen" w:hAnsi="Sylfaen"/>
          <w:sz w:val="40"/>
          <w:szCs w:val="40"/>
        </w:rPr>
        <w:t>Feedback</w:t>
      </w:r>
      <w:r w:rsidR="00DD605D" w:rsidRPr="00ED0755">
        <w:rPr>
          <w:rFonts w:ascii="Sylfaen" w:hAnsi="Sylfaen"/>
          <w:sz w:val="40"/>
          <w:szCs w:val="40"/>
        </w:rPr>
        <w:t xml:space="preserve"> </w:t>
      </w:r>
      <w:r w:rsidR="00645FF8">
        <w:rPr>
          <w:rFonts w:ascii="Sylfaen" w:hAnsi="Sylfaen"/>
          <w:sz w:val="40"/>
          <w:szCs w:val="40"/>
        </w:rPr>
        <w:t>C</w:t>
      </w:r>
      <w:r w:rsidRPr="00ED0755">
        <w:rPr>
          <w:rFonts w:ascii="Sylfaen" w:hAnsi="Sylfaen"/>
          <w:sz w:val="40"/>
          <w:szCs w:val="40"/>
        </w:rPr>
        <w:t>odes.</w:t>
      </w:r>
    </w:p>
    <w:p w14:paraId="51F484BE" w14:textId="77777777" w:rsidR="006B3A2F" w:rsidRPr="00ED0755" w:rsidRDefault="006B3A2F" w:rsidP="00DB04A3">
      <w:pPr>
        <w:jc w:val="center"/>
        <w:rPr>
          <w:rFonts w:ascii="Sylfaen" w:hAnsi="Sylfaen"/>
          <w:sz w:val="40"/>
          <w:szCs w:val="40"/>
        </w:rPr>
      </w:pPr>
    </w:p>
    <w:p w14:paraId="2C954DFB" w14:textId="41611DF1" w:rsidR="006B3A2F" w:rsidRPr="00ED0755" w:rsidRDefault="006B3A2F" w:rsidP="006B3A2F">
      <w:pPr>
        <w:rPr>
          <w:rFonts w:ascii="Sylfaen" w:hAnsi="Sylfaen"/>
          <w:sz w:val="40"/>
          <w:szCs w:val="40"/>
        </w:rPr>
      </w:pPr>
      <w:r w:rsidRPr="00ED0755">
        <w:rPr>
          <w:rFonts w:ascii="Sylfaen" w:hAnsi="Sylfaen"/>
          <w:sz w:val="40"/>
          <w:szCs w:val="40"/>
        </w:rPr>
        <w:t>Blue and red marks</w:t>
      </w:r>
      <w:r w:rsidR="00777784" w:rsidRPr="00ED0755">
        <w:rPr>
          <w:rFonts w:ascii="Sylfaen" w:hAnsi="Sylfaen"/>
          <w:sz w:val="40"/>
          <w:szCs w:val="40"/>
        </w:rPr>
        <w:t xml:space="preserve"> </w:t>
      </w:r>
      <w:r w:rsidR="009050A1" w:rsidRPr="00ED0755">
        <w:rPr>
          <w:rFonts w:ascii="Sylfaen" w:hAnsi="Sylfaen"/>
          <w:sz w:val="40"/>
          <w:szCs w:val="40"/>
        </w:rPr>
        <w:t xml:space="preserve">at the WALT/learning intention </w:t>
      </w:r>
      <w:r w:rsidR="00777784" w:rsidRPr="00ED0755">
        <w:rPr>
          <w:rFonts w:ascii="Sylfaen" w:hAnsi="Sylfaen"/>
          <w:sz w:val="40"/>
          <w:szCs w:val="40"/>
        </w:rPr>
        <w:t>(cold and hot marking)</w:t>
      </w:r>
      <w:r w:rsidRPr="00ED0755">
        <w:rPr>
          <w:rFonts w:ascii="Sylfaen" w:hAnsi="Sylfaen"/>
          <w:sz w:val="40"/>
          <w:szCs w:val="40"/>
        </w:rPr>
        <w:t xml:space="preserve"> for showing improvement in writing.</w:t>
      </w:r>
    </w:p>
    <w:p w14:paraId="68C1AFB6" w14:textId="77777777" w:rsidR="006B3A2F" w:rsidRPr="00ED0755" w:rsidRDefault="006B3A2F" w:rsidP="006B3A2F">
      <w:pPr>
        <w:rPr>
          <w:rFonts w:ascii="Sylfaen" w:hAnsi="Sylfaen"/>
          <w:sz w:val="40"/>
          <w:szCs w:val="40"/>
        </w:rPr>
      </w:pPr>
    </w:p>
    <w:p w14:paraId="07F7367C" w14:textId="77777777" w:rsidR="00DB04A3" w:rsidRPr="00ED0755" w:rsidRDefault="00DB04A3" w:rsidP="00DB04A3">
      <w:pPr>
        <w:rPr>
          <w:rFonts w:ascii="Sylfaen" w:hAnsi="Sylfaen"/>
          <w:sz w:val="40"/>
          <w:szCs w:val="40"/>
        </w:rPr>
      </w:pPr>
      <w:r w:rsidRPr="00ED0755">
        <w:rPr>
          <w:rFonts w:ascii="Sylfaen" w:hAnsi="Sylfaen"/>
          <w:sz w:val="40"/>
          <w:szCs w:val="40"/>
        </w:rPr>
        <w:t>EYFS and KS1</w:t>
      </w:r>
    </w:p>
    <w:p w14:paraId="31F1F822" w14:textId="77777777" w:rsidR="00DB04A3" w:rsidRPr="00ED0755" w:rsidRDefault="00DB04A3" w:rsidP="00DB04A3">
      <w:pPr>
        <w:jc w:val="center"/>
      </w:pPr>
    </w:p>
    <w:tbl>
      <w:tblPr>
        <w:tblpPr w:leftFromText="180" w:rightFromText="180" w:vertAnchor="text" w:horzAnchor="margin" w:tblpXSpec="center"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6219"/>
      </w:tblGrid>
      <w:tr w:rsidR="00ED0755" w:rsidRPr="00ED0755" w14:paraId="1B7F0BDF" w14:textId="77777777" w:rsidTr="009B5496">
        <w:trPr>
          <w:trHeight w:val="500"/>
        </w:trPr>
        <w:tc>
          <w:tcPr>
            <w:tcW w:w="2303" w:type="dxa"/>
            <w:tcBorders>
              <w:bottom w:val="single" w:sz="4" w:space="0" w:color="auto"/>
            </w:tcBorders>
            <w:shd w:val="clear" w:color="auto" w:fill="2FF154"/>
          </w:tcPr>
          <w:p w14:paraId="2AC8F5F6" w14:textId="77777777" w:rsidR="00DB04A3" w:rsidRPr="00ED0755" w:rsidRDefault="00DB04A3" w:rsidP="00287F65">
            <w:pPr>
              <w:ind w:left="720"/>
              <w:rPr>
                <w:highlight w:val="green"/>
              </w:rPr>
            </w:pPr>
          </w:p>
        </w:tc>
        <w:tc>
          <w:tcPr>
            <w:tcW w:w="6219" w:type="dxa"/>
            <w:shd w:val="clear" w:color="auto" w:fill="auto"/>
          </w:tcPr>
          <w:p w14:paraId="7A90AE63" w14:textId="7E83DDE2" w:rsidR="00DB04A3" w:rsidRPr="00ED0755" w:rsidRDefault="00645FF8" w:rsidP="00287F65">
            <w:pPr>
              <w:jc w:val="center"/>
              <w:rPr>
                <w:rFonts w:ascii="Sylfaen" w:hAnsi="Sylfaen"/>
                <w:b/>
              </w:rPr>
            </w:pPr>
            <w:r w:rsidRPr="00ED0755">
              <w:rPr>
                <w:rFonts w:ascii="Sylfaen" w:hAnsi="Sylfaen"/>
                <w:sz w:val="28"/>
                <w:szCs w:val="28"/>
              </w:rPr>
              <w:t xml:space="preserve">You have </w:t>
            </w:r>
            <w:r>
              <w:rPr>
                <w:rFonts w:ascii="Sylfaen" w:hAnsi="Sylfaen"/>
                <w:sz w:val="28"/>
                <w:szCs w:val="28"/>
              </w:rPr>
              <w:t>achieved the learning objective</w:t>
            </w:r>
          </w:p>
        </w:tc>
      </w:tr>
      <w:tr w:rsidR="00ED0755" w:rsidRPr="00ED0755" w14:paraId="110438FD" w14:textId="77777777" w:rsidTr="009B5496">
        <w:trPr>
          <w:trHeight w:val="500"/>
        </w:trPr>
        <w:tc>
          <w:tcPr>
            <w:tcW w:w="2303" w:type="dxa"/>
            <w:shd w:val="clear" w:color="auto" w:fill="FF66FF"/>
          </w:tcPr>
          <w:p w14:paraId="4B25FE60" w14:textId="77777777" w:rsidR="009B5496" w:rsidRPr="00ED0755" w:rsidRDefault="009B5496" w:rsidP="00287F65">
            <w:pPr>
              <w:ind w:left="720"/>
              <w:rPr>
                <w:highlight w:val="green"/>
              </w:rPr>
            </w:pPr>
          </w:p>
        </w:tc>
        <w:tc>
          <w:tcPr>
            <w:tcW w:w="6219" w:type="dxa"/>
            <w:shd w:val="clear" w:color="auto" w:fill="auto"/>
          </w:tcPr>
          <w:p w14:paraId="0B9C94C6" w14:textId="4207420B" w:rsidR="009B5496" w:rsidRPr="00ED0755" w:rsidRDefault="009B5496" w:rsidP="00287F65">
            <w:pPr>
              <w:jc w:val="center"/>
              <w:rPr>
                <w:rFonts w:ascii="Sylfaen" w:hAnsi="Sylfaen"/>
                <w:sz w:val="36"/>
                <w:szCs w:val="36"/>
              </w:rPr>
            </w:pPr>
            <w:r w:rsidRPr="00ED0755">
              <w:rPr>
                <w:rFonts w:ascii="Sylfaen" w:hAnsi="Sylfaen"/>
                <w:sz w:val="36"/>
                <w:szCs w:val="36"/>
              </w:rPr>
              <w:t>Dot indicates WALT not met</w:t>
            </w:r>
          </w:p>
        </w:tc>
      </w:tr>
      <w:tr w:rsidR="00ED0755" w:rsidRPr="00ED0755" w14:paraId="24B52D23" w14:textId="77777777" w:rsidTr="00287F65">
        <w:tc>
          <w:tcPr>
            <w:tcW w:w="2303" w:type="dxa"/>
            <w:shd w:val="clear" w:color="auto" w:fill="auto"/>
          </w:tcPr>
          <w:p w14:paraId="0DB039AC" w14:textId="603563BF" w:rsidR="00DB04A3" w:rsidRPr="00ED0755" w:rsidRDefault="00DB04A3" w:rsidP="009050A1">
            <w:pPr>
              <w:jc w:val="center"/>
              <w:rPr>
                <w:rFonts w:ascii="Arial" w:hAnsi="Arial" w:cs="Arial"/>
                <w:b/>
                <w:sz w:val="46"/>
              </w:rPr>
            </w:pPr>
            <w:r w:rsidRPr="00ED0755">
              <w:rPr>
                <w:rFonts w:ascii="Arial" w:hAnsi="Arial" w:cs="Arial"/>
                <w:b/>
                <w:sz w:val="46"/>
              </w:rPr>
              <w:t>VF</w:t>
            </w:r>
          </w:p>
        </w:tc>
        <w:tc>
          <w:tcPr>
            <w:tcW w:w="6219" w:type="dxa"/>
            <w:shd w:val="clear" w:color="auto" w:fill="auto"/>
            <w:vAlign w:val="center"/>
          </w:tcPr>
          <w:p w14:paraId="0E210B24" w14:textId="6B636C0F" w:rsidR="00DB04A3" w:rsidRPr="00ED0755" w:rsidRDefault="00DB04A3" w:rsidP="009050A1">
            <w:pPr>
              <w:jc w:val="center"/>
              <w:rPr>
                <w:rFonts w:ascii="Sylfaen" w:hAnsi="Sylfaen"/>
                <w:sz w:val="36"/>
                <w:szCs w:val="36"/>
              </w:rPr>
            </w:pPr>
            <w:r w:rsidRPr="00ED0755">
              <w:rPr>
                <w:rFonts w:ascii="Sylfaen" w:hAnsi="Sylfaen"/>
                <w:sz w:val="36"/>
                <w:szCs w:val="36"/>
              </w:rPr>
              <w:t xml:space="preserve">Discussed with pupil </w:t>
            </w:r>
          </w:p>
        </w:tc>
      </w:tr>
      <w:tr w:rsidR="00ED0755" w:rsidRPr="00ED0755" w14:paraId="5001DBC5" w14:textId="77777777" w:rsidTr="00147717">
        <w:trPr>
          <w:trHeight w:val="684"/>
        </w:trPr>
        <w:tc>
          <w:tcPr>
            <w:tcW w:w="2303" w:type="dxa"/>
            <w:tcBorders>
              <w:bottom w:val="single" w:sz="4" w:space="0" w:color="auto"/>
            </w:tcBorders>
            <w:shd w:val="clear" w:color="auto" w:fill="2FF154"/>
          </w:tcPr>
          <w:p w14:paraId="55914F03" w14:textId="77777777" w:rsidR="00DB04A3" w:rsidRPr="00ED0755" w:rsidRDefault="00DB04A3" w:rsidP="00287F65">
            <w:pPr>
              <w:jc w:val="center"/>
              <w:rPr>
                <w:rFonts w:ascii="Sylfaen" w:hAnsi="Sylfaen" w:cs="Arial"/>
                <w:b/>
                <w:sz w:val="48"/>
                <w:szCs w:val="48"/>
              </w:rPr>
            </w:pPr>
          </w:p>
        </w:tc>
        <w:tc>
          <w:tcPr>
            <w:tcW w:w="6219" w:type="dxa"/>
            <w:shd w:val="clear" w:color="auto" w:fill="auto"/>
            <w:vAlign w:val="center"/>
          </w:tcPr>
          <w:p w14:paraId="429101E1" w14:textId="77777777" w:rsidR="00DB04A3" w:rsidRPr="00ED0755" w:rsidRDefault="00DB04A3" w:rsidP="00287F65">
            <w:pPr>
              <w:jc w:val="center"/>
              <w:rPr>
                <w:rFonts w:ascii="Sylfaen" w:hAnsi="Sylfaen"/>
                <w:sz w:val="32"/>
                <w:szCs w:val="32"/>
              </w:rPr>
            </w:pPr>
            <w:r w:rsidRPr="00ED0755">
              <w:rPr>
                <w:rFonts w:ascii="Sylfaen" w:hAnsi="Sylfaen"/>
                <w:sz w:val="32"/>
                <w:szCs w:val="32"/>
              </w:rPr>
              <w:t>‘Green to be seen’ – Strengths/Celebrations</w:t>
            </w:r>
          </w:p>
        </w:tc>
      </w:tr>
      <w:tr w:rsidR="00ED0755" w:rsidRPr="00ED0755" w14:paraId="40C3E1BF" w14:textId="77777777" w:rsidTr="00147717">
        <w:trPr>
          <w:trHeight w:val="684"/>
        </w:trPr>
        <w:tc>
          <w:tcPr>
            <w:tcW w:w="2303" w:type="dxa"/>
            <w:shd w:val="clear" w:color="auto" w:fill="FF66FF"/>
          </w:tcPr>
          <w:p w14:paraId="7258F5E5" w14:textId="77777777" w:rsidR="00DB04A3" w:rsidRPr="00ED0755" w:rsidRDefault="00DB04A3" w:rsidP="00287F65">
            <w:pPr>
              <w:jc w:val="center"/>
              <w:rPr>
                <w:rFonts w:ascii="Sylfaen" w:hAnsi="Sylfaen" w:cs="Arial"/>
                <w:b/>
                <w:sz w:val="48"/>
                <w:szCs w:val="48"/>
              </w:rPr>
            </w:pPr>
          </w:p>
        </w:tc>
        <w:tc>
          <w:tcPr>
            <w:tcW w:w="6219" w:type="dxa"/>
            <w:shd w:val="clear" w:color="auto" w:fill="auto"/>
            <w:vAlign w:val="center"/>
          </w:tcPr>
          <w:p w14:paraId="59DE5085" w14:textId="77777777" w:rsidR="00DB04A3" w:rsidRPr="00ED0755" w:rsidRDefault="00DB04A3" w:rsidP="00287F65">
            <w:pPr>
              <w:jc w:val="center"/>
              <w:rPr>
                <w:rFonts w:ascii="Sylfaen" w:hAnsi="Sylfaen"/>
                <w:sz w:val="32"/>
                <w:szCs w:val="32"/>
              </w:rPr>
            </w:pPr>
            <w:r w:rsidRPr="00ED0755">
              <w:rPr>
                <w:rFonts w:ascii="Sylfaen" w:hAnsi="Sylfaen"/>
                <w:sz w:val="32"/>
                <w:szCs w:val="32"/>
              </w:rPr>
              <w:t>‘Pink to think’ –Something to check/Re-try</w:t>
            </w:r>
          </w:p>
        </w:tc>
      </w:tr>
      <w:tr w:rsidR="00ED0755" w:rsidRPr="00ED0755" w14:paraId="49FFCE56" w14:textId="77777777" w:rsidTr="00287F65">
        <w:trPr>
          <w:trHeight w:val="684"/>
        </w:trPr>
        <w:tc>
          <w:tcPr>
            <w:tcW w:w="2303" w:type="dxa"/>
            <w:shd w:val="clear" w:color="auto" w:fill="auto"/>
          </w:tcPr>
          <w:p w14:paraId="35B837A6" w14:textId="77777777" w:rsidR="00DB04A3" w:rsidRPr="00ED0755" w:rsidRDefault="00DB04A3" w:rsidP="00287F65">
            <w:pPr>
              <w:jc w:val="center"/>
              <w:rPr>
                <w:rFonts w:ascii="Sylfaen" w:hAnsi="Sylfaen" w:cs="Arial"/>
                <w:b/>
                <w:sz w:val="48"/>
                <w:szCs w:val="48"/>
              </w:rPr>
            </w:pPr>
            <w:r w:rsidRPr="00ED0755">
              <w:rPr>
                <w:rFonts w:ascii="Sylfaen" w:hAnsi="Sylfaen" w:cs="Arial"/>
                <w:b/>
                <w:noProof/>
                <w:sz w:val="48"/>
                <w:szCs w:val="48"/>
                <w:lang w:eastAsia="en-GB"/>
              </w:rPr>
              <mc:AlternateContent>
                <mc:Choice Requires="wps">
                  <w:drawing>
                    <wp:anchor distT="0" distB="0" distL="114300" distR="114300" simplePos="0" relativeHeight="251664384" behindDoc="0" locked="0" layoutInCell="1" allowOverlap="1" wp14:anchorId="456CAA56" wp14:editId="74CF6E25">
                      <wp:simplePos x="0" y="0"/>
                      <wp:positionH relativeFrom="column">
                        <wp:posOffset>212090</wp:posOffset>
                      </wp:positionH>
                      <wp:positionV relativeFrom="paragraph">
                        <wp:posOffset>187960</wp:posOffset>
                      </wp:positionV>
                      <wp:extent cx="914400" cy="114300"/>
                      <wp:effectExtent l="21590" t="50165" r="26035" b="5461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14300"/>
                              </a:xfrm>
                              <a:custGeom>
                                <a:avLst/>
                                <a:gdLst>
                                  <a:gd name="T0" fmla="*/ 0 w 1440"/>
                                  <a:gd name="T1" fmla="*/ 0 h 180"/>
                                  <a:gd name="T2" fmla="*/ 114300 w 1440"/>
                                  <a:gd name="T3" fmla="*/ 114300 h 180"/>
                                  <a:gd name="T4" fmla="*/ 228600 w 1440"/>
                                  <a:gd name="T5" fmla="*/ 0 h 180"/>
                                  <a:gd name="T6" fmla="*/ 342900 w 1440"/>
                                  <a:gd name="T7" fmla="*/ 114300 h 180"/>
                                  <a:gd name="T8" fmla="*/ 457200 w 1440"/>
                                  <a:gd name="T9" fmla="*/ 0 h 180"/>
                                  <a:gd name="T10" fmla="*/ 571500 w 1440"/>
                                  <a:gd name="T11" fmla="*/ 114300 h 180"/>
                                  <a:gd name="T12" fmla="*/ 685800 w 1440"/>
                                  <a:gd name="T13" fmla="*/ 0 h 180"/>
                                  <a:gd name="T14" fmla="*/ 800100 w 1440"/>
                                  <a:gd name="T15" fmla="*/ 114300 h 180"/>
                                  <a:gd name="T16" fmla="*/ 914400 w 1440"/>
                                  <a:gd name="T17" fmla="*/ 0 h 18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40" h="180">
                                    <a:moveTo>
                                      <a:pt x="0" y="0"/>
                                    </a:moveTo>
                                    <a:lnTo>
                                      <a:pt x="180" y="180"/>
                                    </a:lnTo>
                                    <a:lnTo>
                                      <a:pt x="360" y="0"/>
                                    </a:lnTo>
                                    <a:lnTo>
                                      <a:pt x="540" y="180"/>
                                    </a:lnTo>
                                    <a:lnTo>
                                      <a:pt x="720" y="0"/>
                                    </a:lnTo>
                                    <a:lnTo>
                                      <a:pt x="900" y="180"/>
                                    </a:lnTo>
                                    <a:lnTo>
                                      <a:pt x="1080" y="0"/>
                                    </a:lnTo>
                                    <a:lnTo>
                                      <a:pt x="1260" y="180"/>
                                    </a:lnTo>
                                    <a:lnTo>
                                      <a:pt x="144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7pt,14.8pt,25.7pt,23.8pt,34.7pt,14.8pt,43.7pt,23.8pt,52.7pt,14.8pt,61.7pt,23.8pt,70.7pt,14.8pt,79.7pt,23.8pt,88.7pt,14.8pt" coordsize="14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" filled="f" strokeweight="3pt">
                      <v:path arrowok="t" o:connecttype="custom" o:connectlocs="0,0;72580500,72580500;145161000,0;217741500,72580500;290322000,0;362902500,72580500;435483000,0;508063500,72580500;580644000,0" o:connectangles="0,0,0,0,0,0,0,0,0"/>
                    </v:polyline>
                  </w:pict>
                </mc:Fallback>
              </mc:AlternateContent>
            </w:r>
          </w:p>
        </w:tc>
        <w:tc>
          <w:tcPr>
            <w:tcW w:w="6219" w:type="dxa"/>
            <w:shd w:val="clear" w:color="auto" w:fill="auto"/>
            <w:vAlign w:val="center"/>
          </w:tcPr>
          <w:p w14:paraId="773BBE48" w14:textId="23E430D2" w:rsidR="00DB04A3" w:rsidRPr="00ED0755" w:rsidRDefault="00DB04A3" w:rsidP="00287F65">
            <w:pPr>
              <w:jc w:val="center"/>
              <w:rPr>
                <w:rFonts w:ascii="Sylfaen" w:hAnsi="Sylfaen"/>
                <w:sz w:val="32"/>
                <w:szCs w:val="32"/>
              </w:rPr>
            </w:pPr>
            <w:r w:rsidRPr="00ED0755">
              <w:rPr>
                <w:rFonts w:ascii="Sylfaen" w:hAnsi="Sylfaen"/>
                <w:sz w:val="32"/>
                <w:szCs w:val="32"/>
              </w:rPr>
              <w:t>You’ve made a spelling mistake</w:t>
            </w:r>
          </w:p>
        </w:tc>
      </w:tr>
    </w:tbl>
    <w:p w14:paraId="759B8E95" w14:textId="77777777" w:rsidR="00DB04A3" w:rsidRPr="00ED0755" w:rsidRDefault="00DB04A3" w:rsidP="00DB04A3"/>
    <w:p w14:paraId="6BB9E60F" w14:textId="77777777" w:rsidR="00DB04A3" w:rsidRPr="00ED0755" w:rsidRDefault="00DB04A3" w:rsidP="00DB04A3"/>
    <w:p w14:paraId="1FA5CE9D" w14:textId="77777777" w:rsidR="00645FF8" w:rsidRDefault="00645FF8" w:rsidP="0094460A">
      <w:pPr>
        <w:rPr>
          <w:rFonts w:ascii="Optimum" w:hAnsi="Optimum" w:cs="Arial"/>
        </w:rPr>
      </w:pPr>
    </w:p>
    <w:p w14:paraId="1D9176AA" w14:textId="63F39F3E" w:rsidR="00DB04A3" w:rsidRPr="00ED0755" w:rsidRDefault="0009498B" w:rsidP="0094460A">
      <w:pPr>
        <w:rPr>
          <w:rFonts w:ascii="Sylfaen" w:hAnsi="Sylfaen"/>
          <w:sz w:val="40"/>
          <w:szCs w:val="40"/>
        </w:rPr>
      </w:pPr>
      <w:r w:rsidRPr="00ED0755">
        <w:rPr>
          <w:rFonts w:ascii="Sylfaen" w:hAnsi="Sylfaen"/>
          <w:sz w:val="40"/>
          <w:szCs w:val="40"/>
        </w:rPr>
        <w:t xml:space="preserve"> KS2</w:t>
      </w:r>
    </w:p>
    <w:p w14:paraId="70820F5A" w14:textId="77777777" w:rsidR="00DB04A3" w:rsidRPr="00ED0755" w:rsidRDefault="00DB04A3" w:rsidP="00DB04A3"/>
    <w:tbl>
      <w:tblPr>
        <w:tblW w:w="0" w:type="auto"/>
        <w:tblInd w:w="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5682"/>
      </w:tblGrid>
      <w:tr w:rsidR="00ED0755" w:rsidRPr="00ED0755" w14:paraId="783B99AC" w14:textId="77777777" w:rsidTr="001B0028">
        <w:tc>
          <w:tcPr>
            <w:tcW w:w="2840" w:type="dxa"/>
            <w:tcBorders>
              <w:bottom w:val="single" w:sz="4" w:space="0" w:color="auto"/>
            </w:tcBorders>
            <w:shd w:val="clear" w:color="auto" w:fill="2FF154"/>
            <w:vAlign w:val="center"/>
          </w:tcPr>
          <w:p w14:paraId="4893E75B" w14:textId="77777777" w:rsidR="00D036F5" w:rsidRPr="00ED0755" w:rsidRDefault="00D036F5" w:rsidP="00147717">
            <w:pPr>
              <w:jc w:val="center"/>
              <w:rPr>
                <w:sz w:val="16"/>
                <w:szCs w:val="16"/>
              </w:rPr>
            </w:pPr>
          </w:p>
          <w:p w14:paraId="6D1F6B0B" w14:textId="77777777" w:rsidR="00D036F5" w:rsidRPr="00ED0755" w:rsidRDefault="00D036F5" w:rsidP="00147717">
            <w:pPr>
              <w:jc w:val="center"/>
              <w:rPr>
                <w:rFonts w:ascii="Wingdings" w:hAnsi="Wingdings"/>
                <w:sz w:val="16"/>
                <w:szCs w:val="16"/>
                <w:lang w:val="en-US"/>
              </w:rPr>
            </w:pPr>
          </w:p>
        </w:tc>
        <w:tc>
          <w:tcPr>
            <w:tcW w:w="5682" w:type="dxa"/>
            <w:shd w:val="clear" w:color="auto" w:fill="auto"/>
            <w:vAlign w:val="center"/>
          </w:tcPr>
          <w:p w14:paraId="49CECD77" w14:textId="77777777" w:rsidR="00D036F5" w:rsidRPr="00ED0755" w:rsidRDefault="00D036F5" w:rsidP="001B0028">
            <w:pPr>
              <w:jc w:val="center"/>
              <w:rPr>
                <w:rFonts w:ascii="Sylfaen" w:hAnsi="Sylfaen"/>
                <w:sz w:val="28"/>
                <w:szCs w:val="28"/>
              </w:rPr>
            </w:pPr>
          </w:p>
          <w:p w14:paraId="066F55CF" w14:textId="1430E844" w:rsidR="00D036F5" w:rsidRPr="00ED0755" w:rsidRDefault="00D036F5" w:rsidP="001B0028">
            <w:pPr>
              <w:jc w:val="center"/>
              <w:rPr>
                <w:rFonts w:ascii="Sylfaen" w:hAnsi="Sylfaen"/>
                <w:b/>
                <w:sz w:val="28"/>
                <w:szCs w:val="28"/>
              </w:rPr>
            </w:pPr>
            <w:r w:rsidRPr="00ED0755">
              <w:rPr>
                <w:rFonts w:ascii="Sylfaen" w:hAnsi="Sylfaen"/>
                <w:sz w:val="28"/>
                <w:szCs w:val="28"/>
              </w:rPr>
              <w:t>You have achieved the learning objective</w:t>
            </w:r>
          </w:p>
        </w:tc>
      </w:tr>
      <w:tr w:rsidR="00ED0755" w:rsidRPr="00ED0755" w14:paraId="3BDB2562" w14:textId="77777777" w:rsidTr="001B0028">
        <w:tc>
          <w:tcPr>
            <w:tcW w:w="2840" w:type="dxa"/>
            <w:shd w:val="clear" w:color="auto" w:fill="FF66FF"/>
            <w:vAlign w:val="center"/>
          </w:tcPr>
          <w:p w14:paraId="51F5340C" w14:textId="77777777" w:rsidR="00D036F5" w:rsidRPr="00ED0755" w:rsidRDefault="00D036F5" w:rsidP="00147717">
            <w:pPr>
              <w:jc w:val="center"/>
              <w:rPr>
                <w:sz w:val="16"/>
                <w:szCs w:val="16"/>
              </w:rPr>
            </w:pPr>
          </w:p>
          <w:p w14:paraId="09BACBD9" w14:textId="77777777" w:rsidR="00147717" w:rsidRPr="00ED0755" w:rsidRDefault="00147717" w:rsidP="00147717">
            <w:pPr>
              <w:jc w:val="center"/>
              <w:rPr>
                <w:sz w:val="16"/>
                <w:szCs w:val="16"/>
              </w:rPr>
            </w:pPr>
          </w:p>
          <w:p w14:paraId="09176480" w14:textId="77777777" w:rsidR="00015778" w:rsidRPr="00ED0755" w:rsidRDefault="00015778" w:rsidP="00147717">
            <w:pPr>
              <w:jc w:val="center"/>
              <w:rPr>
                <w:sz w:val="16"/>
                <w:szCs w:val="16"/>
              </w:rPr>
            </w:pPr>
          </w:p>
        </w:tc>
        <w:tc>
          <w:tcPr>
            <w:tcW w:w="5682" w:type="dxa"/>
            <w:shd w:val="clear" w:color="auto" w:fill="auto"/>
            <w:vAlign w:val="center"/>
          </w:tcPr>
          <w:p w14:paraId="3610C17A" w14:textId="778082A5" w:rsidR="00D036F5" w:rsidRPr="00ED0755" w:rsidRDefault="00D036F5" w:rsidP="001B0028">
            <w:pPr>
              <w:jc w:val="center"/>
              <w:rPr>
                <w:rFonts w:ascii="Sylfaen" w:hAnsi="Sylfaen"/>
                <w:sz w:val="28"/>
                <w:szCs w:val="28"/>
              </w:rPr>
            </w:pPr>
            <w:r w:rsidRPr="00ED0755">
              <w:rPr>
                <w:rFonts w:ascii="Sylfaen" w:hAnsi="Sylfaen"/>
                <w:sz w:val="28"/>
                <w:szCs w:val="28"/>
              </w:rPr>
              <w:t>Dot indicates WALT not met</w:t>
            </w:r>
          </w:p>
        </w:tc>
      </w:tr>
      <w:tr w:rsidR="00ED0755" w:rsidRPr="00ED0755" w14:paraId="616796DC" w14:textId="77777777" w:rsidTr="001B0028">
        <w:trPr>
          <w:trHeight w:val="1080"/>
        </w:trPr>
        <w:tc>
          <w:tcPr>
            <w:tcW w:w="2840" w:type="dxa"/>
            <w:shd w:val="clear" w:color="auto" w:fill="auto"/>
            <w:vAlign w:val="center"/>
          </w:tcPr>
          <w:p w14:paraId="5A665563" w14:textId="77777777" w:rsidR="00DB04A3" w:rsidRPr="00ED0755" w:rsidRDefault="00DB04A3" w:rsidP="00147717">
            <w:pPr>
              <w:jc w:val="center"/>
              <w:rPr>
                <w:rFonts w:ascii="Sylfaen" w:hAnsi="Sylfaen" w:cs="Arial"/>
                <w:b/>
                <w:sz w:val="46"/>
              </w:rPr>
            </w:pPr>
            <w:r w:rsidRPr="00ED0755">
              <w:rPr>
                <w:rFonts w:ascii="Sylfaen" w:hAnsi="Sylfaen" w:cs="Arial"/>
                <w:b/>
                <w:sz w:val="46"/>
              </w:rPr>
              <w:t>VF</w:t>
            </w:r>
          </w:p>
        </w:tc>
        <w:tc>
          <w:tcPr>
            <w:tcW w:w="5682" w:type="dxa"/>
            <w:shd w:val="clear" w:color="auto" w:fill="auto"/>
            <w:vAlign w:val="center"/>
          </w:tcPr>
          <w:p w14:paraId="22E6A94F" w14:textId="77777777" w:rsidR="00DB04A3" w:rsidRPr="00ED0755" w:rsidRDefault="00DB04A3" w:rsidP="001B0028">
            <w:pPr>
              <w:jc w:val="center"/>
              <w:rPr>
                <w:rFonts w:ascii="Sylfaen" w:hAnsi="Sylfaen"/>
                <w:sz w:val="28"/>
                <w:szCs w:val="28"/>
              </w:rPr>
            </w:pPr>
            <w:r w:rsidRPr="00ED0755">
              <w:rPr>
                <w:rFonts w:ascii="Sylfaen" w:hAnsi="Sylfaen"/>
                <w:sz w:val="28"/>
                <w:szCs w:val="28"/>
              </w:rPr>
              <w:t>Discussed with pupil</w:t>
            </w:r>
          </w:p>
          <w:p w14:paraId="05F9F639" w14:textId="77777777" w:rsidR="00DB04A3" w:rsidRPr="00ED0755" w:rsidRDefault="00DB04A3" w:rsidP="001B0028">
            <w:pPr>
              <w:jc w:val="center"/>
              <w:rPr>
                <w:rFonts w:ascii="Sylfaen" w:hAnsi="Sylfaen"/>
                <w:sz w:val="28"/>
                <w:szCs w:val="28"/>
              </w:rPr>
            </w:pPr>
            <w:r w:rsidRPr="00ED0755">
              <w:rPr>
                <w:rFonts w:ascii="Sylfaen" w:hAnsi="Sylfaen"/>
                <w:sz w:val="28"/>
                <w:szCs w:val="28"/>
              </w:rPr>
              <w:t>Suggested action taken</w:t>
            </w:r>
          </w:p>
        </w:tc>
      </w:tr>
    </w:tbl>
    <w:p w14:paraId="5E1371ED" w14:textId="77777777" w:rsidR="00DB04A3" w:rsidRPr="00ED0755" w:rsidRDefault="00DB04A3" w:rsidP="00DB04A3"/>
    <w:tbl>
      <w:tblPr>
        <w:tblW w:w="0" w:type="auto"/>
        <w:tblInd w:w="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1"/>
        <w:gridCol w:w="5701"/>
      </w:tblGrid>
      <w:tr w:rsidR="00ED0755" w:rsidRPr="00ED0755" w14:paraId="0A2AE6FB" w14:textId="77777777" w:rsidTr="00147717">
        <w:trPr>
          <w:trHeight w:val="680"/>
        </w:trPr>
        <w:tc>
          <w:tcPr>
            <w:tcW w:w="2821" w:type="dxa"/>
            <w:tcBorders>
              <w:bottom w:val="single" w:sz="4" w:space="0" w:color="auto"/>
            </w:tcBorders>
            <w:shd w:val="clear" w:color="auto" w:fill="00FF00"/>
            <w:vAlign w:val="center"/>
          </w:tcPr>
          <w:p w14:paraId="5B83A59E" w14:textId="77777777" w:rsidR="00DB04A3" w:rsidRPr="00ED0755" w:rsidRDefault="00DB04A3" w:rsidP="00287F65">
            <w:pPr>
              <w:jc w:val="center"/>
              <w:rPr>
                <w:rFonts w:ascii="Arial" w:hAnsi="Arial" w:cs="Arial"/>
                <w:b/>
              </w:rPr>
            </w:pPr>
          </w:p>
        </w:tc>
        <w:tc>
          <w:tcPr>
            <w:tcW w:w="5701" w:type="dxa"/>
            <w:shd w:val="clear" w:color="auto" w:fill="auto"/>
            <w:vAlign w:val="center"/>
          </w:tcPr>
          <w:p w14:paraId="64757C35" w14:textId="77777777" w:rsidR="00DB04A3" w:rsidRPr="00ED0755" w:rsidRDefault="00DB04A3" w:rsidP="00287F65">
            <w:pPr>
              <w:jc w:val="center"/>
              <w:rPr>
                <w:rFonts w:ascii="Sylfaen" w:hAnsi="Sylfaen"/>
                <w:sz w:val="28"/>
                <w:szCs w:val="28"/>
              </w:rPr>
            </w:pPr>
            <w:r w:rsidRPr="00ED0755">
              <w:rPr>
                <w:rFonts w:ascii="Sylfaen" w:hAnsi="Sylfaen"/>
                <w:sz w:val="32"/>
                <w:szCs w:val="32"/>
              </w:rPr>
              <w:t>Strengths/Success/Celebrations</w:t>
            </w:r>
          </w:p>
        </w:tc>
      </w:tr>
      <w:tr w:rsidR="00ED0755" w:rsidRPr="00ED0755" w14:paraId="25089A0F" w14:textId="77777777" w:rsidTr="00147717">
        <w:trPr>
          <w:trHeight w:val="680"/>
        </w:trPr>
        <w:tc>
          <w:tcPr>
            <w:tcW w:w="2821" w:type="dxa"/>
            <w:shd w:val="clear" w:color="auto" w:fill="FF66FF"/>
            <w:vAlign w:val="center"/>
          </w:tcPr>
          <w:p w14:paraId="2AEBE9FA" w14:textId="77777777" w:rsidR="00DB04A3" w:rsidRPr="00ED0755" w:rsidRDefault="00DB04A3" w:rsidP="00287F65">
            <w:pPr>
              <w:jc w:val="center"/>
              <w:rPr>
                <w:rFonts w:ascii="Arial" w:hAnsi="Arial" w:cs="Arial"/>
                <w:b/>
              </w:rPr>
            </w:pPr>
          </w:p>
        </w:tc>
        <w:tc>
          <w:tcPr>
            <w:tcW w:w="5701" w:type="dxa"/>
            <w:shd w:val="clear" w:color="auto" w:fill="auto"/>
            <w:vAlign w:val="center"/>
          </w:tcPr>
          <w:p w14:paraId="377BD78A" w14:textId="77777777" w:rsidR="00DB04A3" w:rsidRPr="00ED0755" w:rsidRDefault="00DB04A3" w:rsidP="00287F65">
            <w:pPr>
              <w:jc w:val="center"/>
              <w:rPr>
                <w:rFonts w:ascii="Sylfaen" w:hAnsi="Sylfaen"/>
                <w:sz w:val="28"/>
                <w:szCs w:val="28"/>
                <w:highlight w:val="lightGray"/>
              </w:rPr>
            </w:pPr>
            <w:r w:rsidRPr="00ED0755">
              <w:rPr>
                <w:rFonts w:ascii="Sylfaen" w:hAnsi="Sylfaen"/>
                <w:sz w:val="32"/>
                <w:szCs w:val="32"/>
              </w:rPr>
              <w:t>Something to check/Re-try</w:t>
            </w:r>
          </w:p>
        </w:tc>
      </w:tr>
    </w:tbl>
    <w:p w14:paraId="2992B09E" w14:textId="334B2AE8" w:rsidR="00E72E1D" w:rsidRPr="00ED0755" w:rsidRDefault="00E72E1D">
      <w:pPr>
        <w:widowControl w:val="0"/>
        <w:autoSpaceDE w:val="0"/>
        <w:autoSpaceDN w:val="0"/>
        <w:adjustRightInd w:val="0"/>
      </w:pPr>
    </w:p>
    <w:sectPr w:rsidR="00E72E1D" w:rsidRPr="00ED0755" w:rsidSect="00DB04A3">
      <w:footerReference w:type="default" r:id="rId12"/>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D58A2" w14:textId="77777777" w:rsidR="00DD0021" w:rsidRDefault="00DD0021" w:rsidP="00A77508">
      <w:r>
        <w:separator/>
      </w:r>
    </w:p>
  </w:endnote>
  <w:endnote w:type="continuationSeparator" w:id="0">
    <w:p w14:paraId="794325B2" w14:textId="77777777" w:rsidR="00DD0021" w:rsidRDefault="00DD0021" w:rsidP="00A7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20B0604020202020204"/>
    <w:charset w:val="00"/>
    <w:family w:val="auto"/>
    <w:pitch w:val="variable"/>
    <w:sig w:usb0="00000000"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20B0604020202020204"/>
    <w:charset w:val="00"/>
    <w:family w:val="auto"/>
    <w:pitch w:val="variable"/>
    <w:sig w:usb0="00000000" w:usb1="C0007841" w:usb2="00000009" w:usb3="00000000" w:csb0="000001FF" w:csb1="00000000"/>
  </w:font>
  <w:font w:name="Optimum">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5958291"/>
      <w:docPartObj>
        <w:docPartGallery w:val="Page Numbers (Bottom of Page)"/>
        <w:docPartUnique/>
      </w:docPartObj>
    </w:sdtPr>
    <w:sdtEndPr>
      <w:rPr>
        <w:noProof/>
      </w:rPr>
    </w:sdtEndPr>
    <w:sdtContent>
      <w:p w14:paraId="5A40C8BD" w14:textId="0238551A" w:rsidR="00A77508" w:rsidRDefault="00A77508">
        <w:pPr>
          <w:pStyle w:val="Footer"/>
          <w:jc w:val="right"/>
        </w:pPr>
        <w:r>
          <w:fldChar w:fldCharType="begin"/>
        </w:r>
        <w:r>
          <w:instrText xml:space="preserve"> PAGE   \* MERGEFORMAT </w:instrText>
        </w:r>
        <w:r>
          <w:fldChar w:fldCharType="separate"/>
        </w:r>
        <w:r w:rsidR="006A73DF">
          <w:rPr>
            <w:noProof/>
          </w:rPr>
          <w:t>2</w:t>
        </w:r>
        <w:r>
          <w:rPr>
            <w:noProof/>
          </w:rPr>
          <w:fldChar w:fldCharType="end"/>
        </w:r>
      </w:p>
    </w:sdtContent>
  </w:sdt>
  <w:p w14:paraId="4A70BF03" w14:textId="77777777" w:rsidR="00A77508" w:rsidRDefault="00A77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06EB6" w14:textId="77777777" w:rsidR="00DD0021" w:rsidRDefault="00DD0021" w:rsidP="00A77508">
      <w:r>
        <w:separator/>
      </w:r>
    </w:p>
  </w:footnote>
  <w:footnote w:type="continuationSeparator" w:id="0">
    <w:p w14:paraId="26A4F7B1" w14:textId="77777777" w:rsidR="00DD0021" w:rsidRDefault="00DD0021" w:rsidP="00A77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9F56B0"/>
    <w:multiLevelType w:val="hybridMultilevel"/>
    <w:tmpl w:val="B96E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13BED"/>
    <w:multiLevelType w:val="hybridMultilevel"/>
    <w:tmpl w:val="71D6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210B8"/>
    <w:multiLevelType w:val="hybridMultilevel"/>
    <w:tmpl w:val="3446C3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3656EA6"/>
    <w:multiLevelType w:val="hybridMultilevel"/>
    <w:tmpl w:val="26D8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5413E7"/>
    <w:multiLevelType w:val="hybridMultilevel"/>
    <w:tmpl w:val="327878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234B9D"/>
    <w:multiLevelType w:val="hybridMultilevel"/>
    <w:tmpl w:val="FE8C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outline"/>
  <w:zoom w:val="fullPage"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E1D"/>
    <w:rsid w:val="0000305E"/>
    <w:rsid w:val="00015778"/>
    <w:rsid w:val="0003493D"/>
    <w:rsid w:val="00063B01"/>
    <w:rsid w:val="00063F63"/>
    <w:rsid w:val="00091157"/>
    <w:rsid w:val="0009498B"/>
    <w:rsid w:val="000A5AB0"/>
    <w:rsid w:val="000F6F23"/>
    <w:rsid w:val="00111927"/>
    <w:rsid w:val="00133315"/>
    <w:rsid w:val="00147717"/>
    <w:rsid w:val="001B0028"/>
    <w:rsid w:val="00213ACB"/>
    <w:rsid w:val="00262202"/>
    <w:rsid w:val="00280BF1"/>
    <w:rsid w:val="00314F4A"/>
    <w:rsid w:val="003227D6"/>
    <w:rsid w:val="00375D7B"/>
    <w:rsid w:val="0037678F"/>
    <w:rsid w:val="003E55A7"/>
    <w:rsid w:val="0049241E"/>
    <w:rsid w:val="004949AE"/>
    <w:rsid w:val="004F6BCF"/>
    <w:rsid w:val="00510441"/>
    <w:rsid w:val="00532769"/>
    <w:rsid w:val="0054733F"/>
    <w:rsid w:val="00587C66"/>
    <w:rsid w:val="005D3EBE"/>
    <w:rsid w:val="00631252"/>
    <w:rsid w:val="00645FF8"/>
    <w:rsid w:val="00654B04"/>
    <w:rsid w:val="00657A12"/>
    <w:rsid w:val="00675DF6"/>
    <w:rsid w:val="006A2465"/>
    <w:rsid w:val="006A73DF"/>
    <w:rsid w:val="006B3A2F"/>
    <w:rsid w:val="006E4C30"/>
    <w:rsid w:val="007214C5"/>
    <w:rsid w:val="0076354C"/>
    <w:rsid w:val="00777784"/>
    <w:rsid w:val="007A368E"/>
    <w:rsid w:val="007B10A6"/>
    <w:rsid w:val="007F4509"/>
    <w:rsid w:val="00803656"/>
    <w:rsid w:val="009050A1"/>
    <w:rsid w:val="00905E52"/>
    <w:rsid w:val="0094460A"/>
    <w:rsid w:val="009610AA"/>
    <w:rsid w:val="00970820"/>
    <w:rsid w:val="00970949"/>
    <w:rsid w:val="00977331"/>
    <w:rsid w:val="00993688"/>
    <w:rsid w:val="009A74A5"/>
    <w:rsid w:val="009A7E56"/>
    <w:rsid w:val="009B0656"/>
    <w:rsid w:val="009B5496"/>
    <w:rsid w:val="009C3A6B"/>
    <w:rsid w:val="009F747B"/>
    <w:rsid w:val="00A40E55"/>
    <w:rsid w:val="00A77508"/>
    <w:rsid w:val="00AC78A6"/>
    <w:rsid w:val="00BC0E50"/>
    <w:rsid w:val="00BF34A6"/>
    <w:rsid w:val="00C14F2F"/>
    <w:rsid w:val="00C26F10"/>
    <w:rsid w:val="00C853C9"/>
    <w:rsid w:val="00CC346E"/>
    <w:rsid w:val="00D036F5"/>
    <w:rsid w:val="00DB04A3"/>
    <w:rsid w:val="00DC5307"/>
    <w:rsid w:val="00DD0021"/>
    <w:rsid w:val="00DD605D"/>
    <w:rsid w:val="00E521A2"/>
    <w:rsid w:val="00E714FC"/>
    <w:rsid w:val="00E72E1D"/>
    <w:rsid w:val="00ED0755"/>
    <w:rsid w:val="00F7025A"/>
    <w:rsid w:val="00F7712D"/>
    <w:rsid w:val="00F97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6929"/>
  <w14:defaultImageDpi w14:val="32767"/>
  <w15:docId w15:val="{BC23530B-40D6-2441-928C-F875F978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5E52"/>
    <w:pPr>
      <w:keepNext/>
      <w:jc w:val="center"/>
      <w:outlineLvl w:val="0"/>
    </w:pPr>
    <w:rPr>
      <w:rFonts w:ascii="Sylfaen" w:hAnsi="Sylfae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4A5"/>
    <w:pPr>
      <w:ind w:left="720"/>
      <w:contextualSpacing/>
    </w:pPr>
  </w:style>
  <w:style w:type="paragraph" w:styleId="BalloonText">
    <w:name w:val="Balloon Text"/>
    <w:basedOn w:val="Normal"/>
    <w:link w:val="BalloonTextChar"/>
    <w:uiPriority w:val="99"/>
    <w:semiHidden/>
    <w:unhideWhenUsed/>
    <w:rsid w:val="00DB04A3"/>
    <w:rPr>
      <w:rFonts w:ascii="Tahoma" w:hAnsi="Tahoma" w:cs="Tahoma"/>
      <w:sz w:val="16"/>
      <w:szCs w:val="16"/>
    </w:rPr>
  </w:style>
  <w:style w:type="character" w:customStyle="1" w:styleId="BalloonTextChar">
    <w:name w:val="Balloon Text Char"/>
    <w:basedOn w:val="DefaultParagraphFont"/>
    <w:link w:val="BalloonText"/>
    <w:uiPriority w:val="99"/>
    <w:semiHidden/>
    <w:rsid w:val="00DB04A3"/>
    <w:rPr>
      <w:rFonts w:ascii="Tahoma" w:hAnsi="Tahoma" w:cs="Tahoma"/>
      <w:sz w:val="16"/>
      <w:szCs w:val="16"/>
    </w:rPr>
  </w:style>
  <w:style w:type="paragraph" w:styleId="Header">
    <w:name w:val="header"/>
    <w:basedOn w:val="Normal"/>
    <w:link w:val="HeaderChar"/>
    <w:uiPriority w:val="99"/>
    <w:unhideWhenUsed/>
    <w:rsid w:val="00A77508"/>
    <w:pPr>
      <w:tabs>
        <w:tab w:val="center" w:pos="4513"/>
        <w:tab w:val="right" w:pos="9026"/>
      </w:tabs>
    </w:pPr>
  </w:style>
  <w:style w:type="character" w:customStyle="1" w:styleId="HeaderChar">
    <w:name w:val="Header Char"/>
    <w:basedOn w:val="DefaultParagraphFont"/>
    <w:link w:val="Header"/>
    <w:uiPriority w:val="99"/>
    <w:rsid w:val="00A77508"/>
  </w:style>
  <w:style w:type="paragraph" w:styleId="Footer">
    <w:name w:val="footer"/>
    <w:basedOn w:val="Normal"/>
    <w:link w:val="FooterChar"/>
    <w:uiPriority w:val="99"/>
    <w:unhideWhenUsed/>
    <w:rsid w:val="00A77508"/>
    <w:pPr>
      <w:tabs>
        <w:tab w:val="center" w:pos="4513"/>
        <w:tab w:val="right" w:pos="9026"/>
      </w:tabs>
    </w:pPr>
  </w:style>
  <w:style w:type="character" w:customStyle="1" w:styleId="FooterChar">
    <w:name w:val="Footer Char"/>
    <w:basedOn w:val="DefaultParagraphFont"/>
    <w:link w:val="Footer"/>
    <w:uiPriority w:val="99"/>
    <w:rsid w:val="00A77508"/>
  </w:style>
  <w:style w:type="character" w:customStyle="1" w:styleId="Heading1Char">
    <w:name w:val="Heading 1 Char"/>
    <w:basedOn w:val="DefaultParagraphFont"/>
    <w:link w:val="Heading1"/>
    <w:uiPriority w:val="9"/>
    <w:rsid w:val="00905E52"/>
    <w:rPr>
      <w:rFonts w:ascii="Sylfaen" w:hAnsi="Sylfaen"/>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146C1-5DAD-1549-B639-E67089BF0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Sarah Chaloner</cp:lastModifiedBy>
  <cp:revision>10</cp:revision>
  <cp:lastPrinted>2019-01-10T10:00:00Z</cp:lastPrinted>
  <dcterms:created xsi:type="dcterms:W3CDTF">2018-12-20T15:06:00Z</dcterms:created>
  <dcterms:modified xsi:type="dcterms:W3CDTF">2019-09-08T12:05:00Z</dcterms:modified>
</cp:coreProperties>
</file>